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EB83" w14:textId="77777777" w:rsidR="00C72DCE" w:rsidRPr="003F30E1" w:rsidRDefault="00C72DCE" w:rsidP="00F779A1">
      <w:pPr>
        <w:jc w:val="center"/>
        <w:rPr>
          <w:rFonts w:asciiTheme="minorHAnsi" w:hAnsiTheme="minorHAnsi"/>
          <w:b/>
          <w:bCs/>
          <w:i/>
          <w:iCs/>
        </w:rPr>
      </w:pPr>
      <w:r w:rsidRPr="003F30E1">
        <w:rPr>
          <w:rFonts w:asciiTheme="minorHAnsi" w:hAnsiTheme="minorHAnsi"/>
          <w:sz w:val="56"/>
          <w:szCs w:val="56"/>
        </w:rPr>
        <w:t>Procurement &amp; Commercial</w:t>
      </w:r>
    </w:p>
    <w:p w14:paraId="76BFD495" w14:textId="77777777" w:rsidR="00C72DCE" w:rsidRPr="003F30E1" w:rsidRDefault="00C72DCE" w:rsidP="00C72DCE">
      <w:pPr>
        <w:jc w:val="center"/>
        <w:rPr>
          <w:rFonts w:asciiTheme="minorHAnsi" w:hAnsiTheme="minorHAnsi"/>
          <w:sz w:val="56"/>
          <w:szCs w:val="56"/>
        </w:rPr>
      </w:pPr>
    </w:p>
    <w:p w14:paraId="0271E85F" w14:textId="77777777" w:rsidR="00331DD5" w:rsidRDefault="00331DD5" w:rsidP="00C72DCE">
      <w:pPr>
        <w:jc w:val="center"/>
        <w:rPr>
          <w:rFonts w:asciiTheme="minorHAnsi" w:hAnsiTheme="minorHAnsi"/>
          <w:sz w:val="56"/>
          <w:szCs w:val="56"/>
        </w:rPr>
      </w:pPr>
      <w:r w:rsidRPr="00331DD5">
        <w:rPr>
          <w:rFonts w:asciiTheme="minorHAnsi" w:hAnsiTheme="minorHAnsi"/>
          <w:sz w:val="56"/>
          <w:szCs w:val="56"/>
        </w:rPr>
        <w:t xml:space="preserve">Pre-Qualification Questionnaire (PQQ) Attachment </w:t>
      </w:r>
    </w:p>
    <w:p w14:paraId="39FBFFEF" w14:textId="58570F06" w:rsidR="00C72DCE" w:rsidRPr="005171EF" w:rsidRDefault="005171EF" w:rsidP="00C72DCE">
      <w:pPr>
        <w:jc w:val="center"/>
        <w:rPr>
          <w:rFonts w:asciiTheme="minorHAnsi" w:hAnsiTheme="minorHAnsi"/>
          <w:noProof/>
          <w:sz w:val="32"/>
          <w:szCs w:val="28"/>
          <w:lang w:eastAsia="en-GB"/>
        </w:rPr>
      </w:pPr>
      <w:r w:rsidRPr="005171EF">
        <w:rPr>
          <w:rFonts w:asciiTheme="minorHAnsi" w:hAnsiTheme="minorHAnsi"/>
          <w:noProof/>
          <w:sz w:val="32"/>
          <w:szCs w:val="28"/>
          <w:lang w:eastAsia="en-GB"/>
        </w:rPr>
        <w:t>FW Services - Electrical Inspection &amp; Test - 0427</w:t>
      </w:r>
    </w:p>
    <w:p w14:paraId="139645B9" w14:textId="77777777" w:rsidR="00C72DCE" w:rsidRPr="003F30E1" w:rsidRDefault="00C72DCE" w:rsidP="00C72DCE">
      <w:pPr>
        <w:jc w:val="center"/>
        <w:rPr>
          <w:rFonts w:asciiTheme="minorHAnsi" w:hAnsiTheme="minorHAnsi"/>
        </w:rPr>
      </w:pPr>
    </w:p>
    <w:p w14:paraId="06FD9224" w14:textId="77777777" w:rsidR="00F26174" w:rsidRDefault="00F26174" w:rsidP="00F26174">
      <w:pPr>
        <w:jc w:val="both"/>
        <w:rPr>
          <w:rFonts w:asciiTheme="minorHAnsi" w:hAnsiTheme="minorHAnsi"/>
          <w:color w:val="FF0000"/>
        </w:rPr>
      </w:pPr>
    </w:p>
    <w:p w14:paraId="48DC30F1" w14:textId="77777777" w:rsidR="00F26174" w:rsidRDefault="00F26174" w:rsidP="00F26174">
      <w:pPr>
        <w:jc w:val="both"/>
        <w:rPr>
          <w:rFonts w:asciiTheme="minorHAnsi" w:hAnsiTheme="minorHAnsi"/>
          <w:color w:val="FF0000"/>
        </w:rPr>
      </w:pPr>
    </w:p>
    <w:p w14:paraId="424E5A6D" w14:textId="77777777" w:rsidR="00F26174" w:rsidRDefault="00F26174" w:rsidP="00F26174">
      <w:pPr>
        <w:jc w:val="both"/>
        <w:rPr>
          <w:rFonts w:asciiTheme="minorHAnsi" w:hAnsiTheme="minorHAnsi"/>
          <w:color w:val="FF0000"/>
        </w:rPr>
      </w:pPr>
    </w:p>
    <w:p w14:paraId="52EFEF5F" w14:textId="77777777" w:rsidR="00F26174" w:rsidRDefault="00F26174" w:rsidP="00F26174">
      <w:pPr>
        <w:jc w:val="both"/>
        <w:rPr>
          <w:rFonts w:asciiTheme="minorHAnsi" w:hAnsiTheme="minorHAnsi"/>
          <w:color w:val="FF0000"/>
        </w:rPr>
      </w:pPr>
    </w:p>
    <w:p w14:paraId="59BEFF4E" w14:textId="77777777" w:rsidR="00F26174" w:rsidRDefault="00F26174" w:rsidP="00F26174">
      <w:pPr>
        <w:jc w:val="both"/>
        <w:rPr>
          <w:rFonts w:asciiTheme="minorHAnsi" w:hAnsiTheme="minorHAnsi"/>
          <w:color w:val="FF0000"/>
        </w:rPr>
      </w:pPr>
    </w:p>
    <w:p w14:paraId="0F552D7A" w14:textId="77777777" w:rsidR="00F26174" w:rsidRDefault="00F26174" w:rsidP="00F26174">
      <w:pPr>
        <w:jc w:val="both"/>
        <w:rPr>
          <w:rFonts w:asciiTheme="minorHAnsi" w:hAnsiTheme="minorHAnsi"/>
          <w:color w:val="FF0000"/>
        </w:rPr>
      </w:pPr>
    </w:p>
    <w:p w14:paraId="51BE6880" w14:textId="77777777" w:rsidR="00F26174" w:rsidRDefault="00F26174" w:rsidP="00F26174">
      <w:pPr>
        <w:jc w:val="both"/>
        <w:rPr>
          <w:rFonts w:asciiTheme="minorHAnsi" w:hAnsiTheme="minorHAnsi"/>
          <w:color w:val="FF0000"/>
        </w:rPr>
      </w:pPr>
    </w:p>
    <w:p w14:paraId="10BBE5C6" w14:textId="77777777" w:rsidR="00F26174" w:rsidRDefault="00F26174" w:rsidP="00F26174">
      <w:pPr>
        <w:jc w:val="both"/>
        <w:rPr>
          <w:rFonts w:asciiTheme="minorHAnsi" w:hAnsiTheme="minorHAnsi"/>
          <w:color w:val="FF0000"/>
        </w:rPr>
      </w:pPr>
    </w:p>
    <w:p w14:paraId="136A864B" w14:textId="77777777" w:rsidR="00F26174" w:rsidRDefault="00F26174" w:rsidP="00F26174">
      <w:pPr>
        <w:jc w:val="both"/>
        <w:rPr>
          <w:rFonts w:asciiTheme="minorHAnsi" w:hAnsiTheme="minorHAnsi"/>
          <w:color w:val="FF0000"/>
        </w:rPr>
      </w:pPr>
    </w:p>
    <w:p w14:paraId="78AEA8E9" w14:textId="77777777" w:rsidR="00F26174" w:rsidRDefault="00F26174" w:rsidP="00F26174">
      <w:pPr>
        <w:jc w:val="both"/>
        <w:rPr>
          <w:rFonts w:asciiTheme="minorHAnsi" w:hAnsiTheme="minorHAnsi"/>
          <w:color w:val="FF0000"/>
        </w:rPr>
      </w:pPr>
    </w:p>
    <w:p w14:paraId="5F92DF4A" w14:textId="77777777" w:rsidR="00F26174" w:rsidRDefault="00F26174" w:rsidP="00F26174">
      <w:pPr>
        <w:jc w:val="both"/>
        <w:rPr>
          <w:rFonts w:asciiTheme="minorHAnsi" w:hAnsiTheme="minorHAnsi"/>
          <w:color w:val="FF0000"/>
        </w:rPr>
      </w:pPr>
    </w:p>
    <w:p w14:paraId="11DEACF1" w14:textId="77777777" w:rsidR="00F26174" w:rsidRPr="00D41E50" w:rsidRDefault="00F26174" w:rsidP="00F26174">
      <w:pPr>
        <w:jc w:val="both"/>
      </w:pPr>
    </w:p>
    <w:p w14:paraId="269D4396" w14:textId="77777777" w:rsidR="0056551D" w:rsidRDefault="0056551D">
      <w:pPr>
        <w:spacing w:before="0" w:after="0"/>
        <w:rPr>
          <w:rFonts w:asciiTheme="minorHAnsi" w:hAnsiTheme="minorHAnsi"/>
          <w:b/>
          <w:color w:val="FF0000"/>
        </w:rPr>
      </w:pPr>
    </w:p>
    <w:p w14:paraId="7A36A782" w14:textId="77777777" w:rsidR="00F26174" w:rsidRDefault="00F26174">
      <w:pPr>
        <w:spacing w:before="0" w:after="0"/>
        <w:rPr>
          <w:rFonts w:asciiTheme="minorHAnsi" w:hAnsiTheme="minorHAnsi"/>
          <w:b/>
          <w:color w:val="FF0000"/>
        </w:rPr>
      </w:pPr>
    </w:p>
    <w:p w14:paraId="470942E9" w14:textId="1B481133" w:rsidR="00421D73" w:rsidRDefault="00421D73" w:rsidP="00916C92">
      <w:pPr>
        <w:spacing w:before="0" w:after="0"/>
        <w:rPr>
          <w:rFonts w:asciiTheme="minorHAnsi" w:hAnsiTheme="minorHAnsi"/>
          <w:b/>
          <w:color w:val="FF0000"/>
        </w:rPr>
      </w:pPr>
    </w:p>
    <w:p w14:paraId="4A661233" w14:textId="77777777" w:rsidR="00916C92" w:rsidRDefault="00916C92" w:rsidP="00916C92">
      <w:pPr>
        <w:spacing w:before="0" w:after="0"/>
        <w:rPr>
          <w:rFonts w:asciiTheme="minorHAnsi" w:hAnsiTheme="minorHAnsi"/>
          <w:b/>
          <w:color w:val="FF0000"/>
        </w:rPr>
      </w:pPr>
    </w:p>
    <w:p w14:paraId="32387298" w14:textId="77777777" w:rsidR="00916C92" w:rsidRDefault="00916C92" w:rsidP="00916C92">
      <w:pPr>
        <w:spacing w:before="0" w:after="0"/>
        <w:rPr>
          <w:rFonts w:asciiTheme="minorHAnsi" w:hAnsiTheme="minorHAnsi"/>
          <w:b/>
          <w:color w:val="FF0000"/>
        </w:rPr>
      </w:pPr>
    </w:p>
    <w:p w14:paraId="67B8A342" w14:textId="77777777" w:rsidR="00916C92" w:rsidRDefault="00916C92" w:rsidP="00916C92">
      <w:pPr>
        <w:spacing w:before="0" w:after="0"/>
        <w:rPr>
          <w:rFonts w:asciiTheme="minorHAnsi" w:hAnsiTheme="minorHAnsi"/>
          <w:b/>
          <w:color w:val="FF0000"/>
        </w:rPr>
      </w:pPr>
    </w:p>
    <w:p w14:paraId="34E4CCE2" w14:textId="77777777" w:rsidR="00916C92" w:rsidRDefault="00916C92" w:rsidP="00916C92">
      <w:pPr>
        <w:spacing w:before="0" w:after="0"/>
        <w:rPr>
          <w:rFonts w:asciiTheme="minorHAnsi" w:hAnsiTheme="minorHAnsi"/>
          <w:b/>
          <w:color w:val="FF0000"/>
        </w:rPr>
      </w:pPr>
    </w:p>
    <w:p w14:paraId="11D587BE" w14:textId="77777777" w:rsidR="00916C92" w:rsidRDefault="00916C92" w:rsidP="00916C92">
      <w:pPr>
        <w:spacing w:before="0" w:after="0"/>
        <w:rPr>
          <w:rFonts w:asciiTheme="minorHAnsi" w:hAnsiTheme="minorHAnsi"/>
          <w:b/>
          <w:color w:val="FF0000"/>
        </w:rPr>
      </w:pPr>
    </w:p>
    <w:p w14:paraId="73AFBE04" w14:textId="77777777" w:rsidR="00916C92" w:rsidRDefault="00916C92" w:rsidP="00916C92">
      <w:pPr>
        <w:spacing w:before="0" w:after="0"/>
        <w:rPr>
          <w:rFonts w:asciiTheme="minorHAnsi" w:hAnsiTheme="minorHAnsi"/>
          <w:b/>
          <w:color w:val="FF0000"/>
        </w:rPr>
      </w:pPr>
    </w:p>
    <w:p w14:paraId="46546CB7" w14:textId="77777777" w:rsidR="00916C92" w:rsidRDefault="00916C92" w:rsidP="00916C92">
      <w:pPr>
        <w:spacing w:before="0" w:after="0"/>
        <w:rPr>
          <w:rFonts w:asciiTheme="minorHAnsi" w:hAnsiTheme="minorHAnsi"/>
          <w:b/>
          <w:color w:val="FF0000"/>
        </w:rPr>
      </w:pPr>
    </w:p>
    <w:p w14:paraId="122F0075" w14:textId="77777777" w:rsidR="00916C92" w:rsidRDefault="00916C92" w:rsidP="00916C92">
      <w:pPr>
        <w:spacing w:before="0" w:after="0"/>
        <w:rPr>
          <w:rFonts w:asciiTheme="minorHAnsi" w:hAnsiTheme="minorHAnsi"/>
          <w:b/>
          <w:color w:val="FF0000"/>
        </w:rPr>
      </w:pPr>
    </w:p>
    <w:p w14:paraId="6C8635F7" w14:textId="77777777" w:rsidR="00916C92" w:rsidRDefault="00916C92" w:rsidP="00916C92">
      <w:pPr>
        <w:spacing w:before="0" w:after="0"/>
        <w:rPr>
          <w:rFonts w:asciiTheme="minorHAnsi" w:hAnsiTheme="minorHAnsi"/>
          <w:b/>
          <w:color w:val="FF0000"/>
        </w:rPr>
      </w:pPr>
    </w:p>
    <w:p w14:paraId="3B0F9C06" w14:textId="77777777" w:rsidR="00916C92" w:rsidRDefault="00916C92" w:rsidP="00916C92">
      <w:pPr>
        <w:spacing w:before="0" w:after="0"/>
        <w:rPr>
          <w:rFonts w:asciiTheme="minorHAnsi" w:hAnsiTheme="minorHAnsi"/>
          <w:b/>
          <w:color w:val="FF0000"/>
        </w:rPr>
      </w:pPr>
    </w:p>
    <w:p w14:paraId="3F847552" w14:textId="77777777" w:rsidR="00916C92" w:rsidRDefault="00916C92" w:rsidP="00916C92">
      <w:pPr>
        <w:spacing w:before="0" w:after="0"/>
        <w:rPr>
          <w:rFonts w:asciiTheme="minorHAnsi" w:hAnsiTheme="minorHAnsi"/>
          <w:b/>
          <w:color w:val="FF0000"/>
        </w:rPr>
      </w:pPr>
    </w:p>
    <w:p w14:paraId="2346C13F" w14:textId="77777777" w:rsidR="00916C92" w:rsidRDefault="00916C92" w:rsidP="00916C92">
      <w:pPr>
        <w:spacing w:before="0" w:after="0"/>
        <w:rPr>
          <w:rFonts w:asciiTheme="minorHAnsi" w:hAnsiTheme="minorHAnsi"/>
          <w:b/>
          <w:color w:val="FF0000"/>
        </w:rPr>
      </w:pPr>
    </w:p>
    <w:p w14:paraId="2EBE2274" w14:textId="77777777" w:rsidR="00916C92" w:rsidRDefault="00916C92" w:rsidP="00916C92">
      <w:pPr>
        <w:spacing w:before="0" w:after="0"/>
        <w:rPr>
          <w:rFonts w:asciiTheme="minorHAnsi" w:hAnsiTheme="minorHAnsi"/>
          <w:b/>
          <w:color w:val="FF0000"/>
        </w:rPr>
      </w:pPr>
    </w:p>
    <w:p w14:paraId="5D6D483D" w14:textId="77777777" w:rsidR="00916C92" w:rsidRDefault="00916C92" w:rsidP="00916C92">
      <w:pPr>
        <w:spacing w:before="0" w:after="0"/>
        <w:rPr>
          <w:rFonts w:asciiTheme="minorHAnsi" w:hAnsiTheme="minorHAnsi"/>
          <w:b/>
          <w:color w:val="FF0000"/>
        </w:rPr>
      </w:pPr>
    </w:p>
    <w:p w14:paraId="7B70A918" w14:textId="77777777" w:rsidR="00916C92" w:rsidRPr="00916C92" w:rsidRDefault="00916C92" w:rsidP="00916C92">
      <w:pPr>
        <w:spacing w:before="0" w:after="0"/>
        <w:rPr>
          <w:rFonts w:asciiTheme="minorHAnsi" w:hAnsiTheme="minorHAnsi"/>
          <w:b/>
          <w:color w:val="FF0000"/>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300"/>
      </w:tblGrid>
      <w:tr w:rsidR="00C076D1" w:rsidRPr="00421D73" w14:paraId="6A68858C" w14:textId="77777777" w:rsidTr="68004BD1">
        <w:trPr>
          <w:trHeight w:val="227"/>
          <w:jc w:val="center"/>
        </w:trPr>
        <w:tc>
          <w:tcPr>
            <w:tcW w:w="10300" w:type="dxa"/>
            <w:shd w:val="clear" w:color="auto" w:fill="548DD4" w:themeFill="text2" w:themeFillTint="99"/>
            <w:vAlign w:val="center"/>
          </w:tcPr>
          <w:p w14:paraId="4958B019" w14:textId="77777777" w:rsidR="00C076D1" w:rsidRPr="00421D73" w:rsidRDefault="00C076D1" w:rsidP="00421D73">
            <w:pPr>
              <w:pStyle w:val="List2"/>
              <w:spacing w:before="60" w:after="60"/>
              <w:ind w:left="0" w:firstLine="0"/>
              <w:rPr>
                <w:rFonts w:asciiTheme="minorHAnsi" w:hAnsiTheme="minorHAnsi"/>
                <w:b/>
                <w:sz w:val="22"/>
              </w:rPr>
            </w:pPr>
            <w:r w:rsidRPr="00421D73">
              <w:rPr>
                <w:rFonts w:asciiTheme="minorHAnsi" w:hAnsiTheme="minorHAnsi"/>
                <w:b/>
                <w:sz w:val="22"/>
              </w:rPr>
              <w:lastRenderedPageBreak/>
              <w:t>Procurement Overview</w:t>
            </w:r>
          </w:p>
        </w:tc>
      </w:tr>
      <w:tr w:rsidR="00E15671" w:rsidRPr="00C076D1" w14:paraId="70B1AD17" w14:textId="77777777" w:rsidTr="68004BD1">
        <w:trPr>
          <w:trHeight w:val="227"/>
          <w:jc w:val="center"/>
        </w:trPr>
        <w:tc>
          <w:tcPr>
            <w:tcW w:w="10300" w:type="dxa"/>
            <w:shd w:val="clear" w:color="auto" w:fill="B8CCE4" w:themeFill="accent1" w:themeFillTint="66"/>
          </w:tcPr>
          <w:p w14:paraId="46D83D3A" w14:textId="7C6DE907" w:rsidR="00E15671" w:rsidRPr="00C076D1" w:rsidRDefault="4D8E2407" w:rsidP="68004BD1">
            <w:pPr>
              <w:autoSpaceDE w:val="0"/>
              <w:autoSpaceDN w:val="0"/>
              <w:adjustRightInd w:val="0"/>
              <w:rPr>
                <w:rFonts w:cs="Arial"/>
                <w:b/>
                <w:bCs/>
                <w:color w:val="002060"/>
                <w:sz w:val="20"/>
              </w:rPr>
            </w:pPr>
            <w:r w:rsidRPr="00094875">
              <w:rPr>
                <w:rFonts w:eastAsia="Calibri" w:cs="Calibri"/>
                <w:b/>
                <w:color w:val="auto"/>
                <w:sz w:val="20"/>
              </w:rPr>
              <w:t>Pre-Qualification Questionnaire</w:t>
            </w:r>
            <w:r w:rsidRPr="00094875">
              <w:rPr>
                <w:rFonts w:cs="Arial"/>
                <w:b/>
                <w:bCs/>
                <w:color w:val="auto"/>
                <w:sz w:val="20"/>
              </w:rPr>
              <w:t xml:space="preserve"> </w:t>
            </w:r>
            <w:r w:rsidRPr="68004BD1">
              <w:rPr>
                <w:rFonts w:cs="Arial"/>
                <w:b/>
                <w:bCs/>
                <w:color w:val="002060"/>
                <w:sz w:val="20"/>
              </w:rPr>
              <w:t>(PQQ)</w:t>
            </w:r>
            <w:r w:rsidR="664A08A3" w:rsidRPr="68004BD1">
              <w:rPr>
                <w:rFonts w:cs="Arial"/>
                <w:b/>
                <w:bCs/>
                <w:color w:val="002060"/>
                <w:sz w:val="20"/>
              </w:rPr>
              <w:t xml:space="preserve"> </w:t>
            </w:r>
            <w:r w:rsidR="002C7C29" w:rsidRPr="68004BD1">
              <w:rPr>
                <w:rFonts w:cs="Arial"/>
                <w:b/>
                <w:bCs/>
                <w:color w:val="002060"/>
                <w:sz w:val="20"/>
              </w:rPr>
              <w:t xml:space="preserve">or OJEU </w:t>
            </w:r>
            <w:r w:rsidR="664A08A3" w:rsidRPr="68004BD1">
              <w:rPr>
                <w:rFonts w:cs="Arial"/>
                <w:b/>
                <w:bCs/>
                <w:color w:val="002060"/>
                <w:sz w:val="20"/>
              </w:rPr>
              <w:t>Reference</w:t>
            </w:r>
          </w:p>
        </w:tc>
      </w:tr>
      <w:tr w:rsidR="00E15671" w:rsidRPr="00C076D1" w14:paraId="17FD2FD8" w14:textId="77777777" w:rsidTr="68004BD1">
        <w:trPr>
          <w:trHeight w:val="227"/>
          <w:jc w:val="center"/>
        </w:trPr>
        <w:tc>
          <w:tcPr>
            <w:tcW w:w="10300" w:type="dxa"/>
            <w:shd w:val="clear" w:color="auto" w:fill="auto"/>
          </w:tcPr>
          <w:p w14:paraId="6B4A2F15" w14:textId="7C26EA89" w:rsidR="00E15671" w:rsidRPr="001259F0" w:rsidRDefault="001259F0" w:rsidP="001259F0">
            <w:pPr>
              <w:pStyle w:val="Heading1"/>
              <w:shd w:val="clear" w:color="auto" w:fill="FFFFFF"/>
              <w:spacing w:before="0" w:after="0"/>
              <w:rPr>
                <w:rFonts w:asciiTheme="minorHAnsi" w:hAnsiTheme="minorHAnsi" w:cstheme="minorHAnsi"/>
                <w:b w:val="0"/>
                <w:bCs w:val="0"/>
                <w:color w:val="000000"/>
                <w:sz w:val="20"/>
                <w:szCs w:val="20"/>
                <w:lang w:eastAsia="en-GB"/>
              </w:rPr>
            </w:pPr>
            <w:r w:rsidRPr="001259F0">
              <w:rPr>
                <w:rStyle w:val="maintitle"/>
                <w:rFonts w:asciiTheme="minorHAnsi" w:hAnsiTheme="minorHAnsi" w:cstheme="minorHAnsi"/>
                <w:b w:val="0"/>
                <w:bCs w:val="0"/>
                <w:color w:val="000000"/>
                <w:sz w:val="20"/>
                <w:szCs w:val="20"/>
              </w:rPr>
              <w:t>PQQ_242 - FW Services - Electrical Inspection &amp; Test - 0427 PQQ</w:t>
            </w:r>
          </w:p>
        </w:tc>
      </w:tr>
      <w:tr w:rsidR="00C076D1" w:rsidRPr="00C076D1" w14:paraId="7D87AA1A" w14:textId="77777777" w:rsidTr="68004BD1">
        <w:trPr>
          <w:trHeight w:val="227"/>
          <w:jc w:val="center"/>
        </w:trPr>
        <w:tc>
          <w:tcPr>
            <w:tcW w:w="10300" w:type="dxa"/>
            <w:shd w:val="clear" w:color="auto" w:fill="B8CCE4" w:themeFill="accent1" w:themeFillTint="66"/>
          </w:tcPr>
          <w:p w14:paraId="672124A5" w14:textId="77777777" w:rsidR="00C076D1" w:rsidRPr="00C076D1" w:rsidRDefault="00C076D1" w:rsidP="00C076D1">
            <w:pPr>
              <w:autoSpaceDE w:val="0"/>
              <w:autoSpaceDN w:val="0"/>
              <w:adjustRightInd w:val="0"/>
              <w:rPr>
                <w:rFonts w:cs="Arial"/>
                <w:b/>
                <w:color w:val="002060"/>
                <w:sz w:val="20"/>
              </w:rPr>
            </w:pPr>
            <w:r w:rsidRPr="00C076D1">
              <w:rPr>
                <w:rFonts w:cs="Arial"/>
                <w:b/>
                <w:color w:val="002060"/>
                <w:sz w:val="20"/>
              </w:rPr>
              <w:t>Scope of Work</w:t>
            </w:r>
          </w:p>
        </w:tc>
      </w:tr>
      <w:tr w:rsidR="00C076D1" w:rsidRPr="00C076D1" w14:paraId="7CF4C396" w14:textId="77777777" w:rsidTr="68004BD1">
        <w:trPr>
          <w:trHeight w:val="227"/>
          <w:jc w:val="center"/>
        </w:trPr>
        <w:tc>
          <w:tcPr>
            <w:tcW w:w="10300" w:type="dxa"/>
            <w:shd w:val="clear" w:color="auto" w:fill="auto"/>
          </w:tcPr>
          <w:p w14:paraId="7065714C" w14:textId="72AC3A48" w:rsidR="00C709E2" w:rsidRPr="00872C3B" w:rsidRDefault="0022409F" w:rsidP="00C709E2">
            <w:pPr>
              <w:autoSpaceDE w:val="0"/>
              <w:autoSpaceDN w:val="0"/>
              <w:adjustRightInd w:val="0"/>
              <w:rPr>
                <w:rFonts w:cs="Arial"/>
                <w:color w:val="auto"/>
                <w:sz w:val="20"/>
              </w:rPr>
            </w:pPr>
            <w:r w:rsidRPr="00872C3B">
              <w:rPr>
                <w:rFonts w:cs="Arial"/>
                <w:color w:val="auto"/>
                <w:sz w:val="20"/>
              </w:rPr>
              <w:t>This scope of services is for the provision of</w:t>
            </w:r>
            <w:r w:rsidR="00872C3B" w:rsidRPr="00872C3B">
              <w:rPr>
                <w:rFonts w:cs="Arial"/>
                <w:color w:val="auto"/>
                <w:sz w:val="20"/>
              </w:rPr>
              <w:t xml:space="preserve"> Electrical Inspection &amp; Test services required for the whole of SSE. </w:t>
            </w:r>
            <w:r w:rsidR="00C709E2" w:rsidRPr="00872C3B">
              <w:rPr>
                <w:rFonts w:cs="Arial"/>
                <w:color w:val="auto"/>
                <w:sz w:val="20"/>
              </w:rPr>
              <w:t xml:space="preserve">SSE has a large nationwide portfolio of sites, made up of offices, depots, sub-stations and power stations. This contract will deliver maintenance and repair/inspection services to cover the following packages;  </w:t>
            </w:r>
          </w:p>
          <w:p w14:paraId="7EB8686B" w14:textId="77777777" w:rsidR="00C709E2" w:rsidRPr="00872C3B" w:rsidRDefault="00C709E2" w:rsidP="00C709E2">
            <w:pPr>
              <w:autoSpaceDE w:val="0"/>
              <w:autoSpaceDN w:val="0"/>
              <w:adjustRightInd w:val="0"/>
              <w:rPr>
                <w:rFonts w:cs="Arial"/>
                <w:color w:val="auto"/>
                <w:sz w:val="20"/>
              </w:rPr>
            </w:pPr>
            <w:r w:rsidRPr="00872C3B">
              <w:rPr>
                <w:rFonts w:cs="Arial"/>
                <w:color w:val="auto"/>
                <w:sz w:val="20"/>
              </w:rPr>
              <w:t>•</w:t>
            </w:r>
            <w:r w:rsidRPr="00872C3B">
              <w:rPr>
                <w:rFonts w:cs="Arial"/>
                <w:color w:val="auto"/>
                <w:sz w:val="20"/>
              </w:rPr>
              <w:tab/>
              <w:t xml:space="preserve">Periodic inspection and testing of electrical installations (EICR) </w:t>
            </w:r>
          </w:p>
          <w:p w14:paraId="038ABBCC" w14:textId="77777777" w:rsidR="00C709E2" w:rsidRPr="00872C3B" w:rsidRDefault="00C709E2" w:rsidP="00C709E2">
            <w:pPr>
              <w:autoSpaceDE w:val="0"/>
              <w:autoSpaceDN w:val="0"/>
              <w:adjustRightInd w:val="0"/>
              <w:rPr>
                <w:rFonts w:cs="Arial"/>
                <w:color w:val="auto"/>
                <w:sz w:val="20"/>
              </w:rPr>
            </w:pPr>
            <w:r w:rsidRPr="00872C3B">
              <w:rPr>
                <w:rFonts w:cs="Arial"/>
                <w:color w:val="auto"/>
                <w:sz w:val="20"/>
              </w:rPr>
              <w:t>•</w:t>
            </w:r>
            <w:r w:rsidRPr="00872C3B">
              <w:rPr>
                <w:rFonts w:cs="Arial"/>
                <w:color w:val="auto"/>
                <w:sz w:val="20"/>
              </w:rPr>
              <w:tab/>
              <w:t xml:space="preserve">Fixed and Portable Appliance Testing (PAT) </w:t>
            </w:r>
          </w:p>
          <w:p w14:paraId="7C533C60" w14:textId="77777777" w:rsidR="00C709E2" w:rsidRPr="00872C3B" w:rsidRDefault="00C709E2" w:rsidP="00C709E2">
            <w:pPr>
              <w:autoSpaceDE w:val="0"/>
              <w:autoSpaceDN w:val="0"/>
              <w:adjustRightInd w:val="0"/>
              <w:rPr>
                <w:rFonts w:cs="Arial"/>
                <w:color w:val="auto"/>
                <w:sz w:val="20"/>
              </w:rPr>
            </w:pPr>
            <w:r w:rsidRPr="00872C3B">
              <w:rPr>
                <w:rFonts w:cs="Arial"/>
                <w:color w:val="auto"/>
                <w:sz w:val="20"/>
              </w:rPr>
              <w:t>•</w:t>
            </w:r>
            <w:r w:rsidRPr="00872C3B">
              <w:rPr>
                <w:rFonts w:cs="Arial"/>
                <w:color w:val="auto"/>
                <w:sz w:val="20"/>
              </w:rPr>
              <w:tab/>
              <w:t xml:space="preserve">Low Voltage Visual Inspections </w:t>
            </w:r>
          </w:p>
          <w:p w14:paraId="204022B7" w14:textId="77777777" w:rsidR="00C709E2" w:rsidRPr="00872C3B" w:rsidRDefault="00C709E2" w:rsidP="00C709E2">
            <w:pPr>
              <w:autoSpaceDE w:val="0"/>
              <w:autoSpaceDN w:val="0"/>
              <w:adjustRightInd w:val="0"/>
              <w:rPr>
                <w:rFonts w:cs="Arial"/>
                <w:color w:val="auto"/>
                <w:sz w:val="20"/>
              </w:rPr>
            </w:pPr>
            <w:r w:rsidRPr="00872C3B">
              <w:rPr>
                <w:rFonts w:cs="Arial"/>
                <w:color w:val="auto"/>
                <w:sz w:val="20"/>
              </w:rPr>
              <w:t>•</w:t>
            </w:r>
            <w:r w:rsidRPr="00872C3B">
              <w:rPr>
                <w:rFonts w:cs="Arial"/>
                <w:color w:val="auto"/>
                <w:sz w:val="20"/>
              </w:rPr>
              <w:tab/>
              <w:t xml:space="preserve">Emergency Lighting Testing </w:t>
            </w:r>
          </w:p>
          <w:p w14:paraId="5780996D" w14:textId="77777777" w:rsidR="00C709E2" w:rsidRPr="00872C3B" w:rsidRDefault="00C709E2" w:rsidP="00C709E2">
            <w:pPr>
              <w:autoSpaceDE w:val="0"/>
              <w:autoSpaceDN w:val="0"/>
              <w:adjustRightInd w:val="0"/>
              <w:rPr>
                <w:rFonts w:cs="Arial"/>
                <w:color w:val="auto"/>
                <w:sz w:val="20"/>
              </w:rPr>
            </w:pPr>
            <w:r w:rsidRPr="00872C3B">
              <w:rPr>
                <w:rFonts w:cs="Arial"/>
                <w:color w:val="auto"/>
                <w:sz w:val="20"/>
              </w:rPr>
              <w:t>•</w:t>
            </w:r>
            <w:r w:rsidRPr="00872C3B">
              <w:rPr>
                <w:rFonts w:cs="Arial"/>
                <w:color w:val="auto"/>
                <w:sz w:val="20"/>
              </w:rPr>
              <w:tab/>
              <w:t xml:space="preserve">Thermal Imaging of electrical distribution boards </w:t>
            </w:r>
          </w:p>
          <w:p w14:paraId="58959151" w14:textId="7B8AC75B" w:rsidR="00C076D1" w:rsidRPr="00872C3B" w:rsidRDefault="00C709E2" w:rsidP="00C709E2">
            <w:pPr>
              <w:autoSpaceDE w:val="0"/>
              <w:autoSpaceDN w:val="0"/>
              <w:adjustRightInd w:val="0"/>
              <w:rPr>
                <w:rFonts w:cs="Arial"/>
                <w:color w:val="auto"/>
                <w:sz w:val="20"/>
              </w:rPr>
            </w:pPr>
            <w:r w:rsidRPr="00872C3B">
              <w:rPr>
                <w:rFonts w:cs="Arial"/>
                <w:color w:val="auto"/>
                <w:sz w:val="20"/>
              </w:rPr>
              <w:t>•</w:t>
            </w:r>
            <w:r w:rsidRPr="00872C3B">
              <w:rPr>
                <w:rFonts w:cs="Arial"/>
                <w:color w:val="auto"/>
                <w:sz w:val="20"/>
              </w:rPr>
              <w:tab/>
              <w:t>Lightening Protection System Inspections</w:t>
            </w:r>
          </w:p>
        </w:tc>
      </w:tr>
      <w:tr w:rsidR="00C076D1" w:rsidRPr="00C076D1" w14:paraId="50C89D1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23DC56"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Anticipated Project / Contract Duration:</w:t>
            </w:r>
          </w:p>
        </w:tc>
      </w:tr>
      <w:tr w:rsidR="00C076D1" w:rsidRPr="00C076D1" w14:paraId="0BDEA0DC"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3B3F70FE" w14:textId="47BF629C" w:rsidR="00C076D1" w:rsidRPr="00C076D1" w:rsidRDefault="000F54D7" w:rsidP="00D1715A">
            <w:pPr>
              <w:autoSpaceDE w:val="0"/>
              <w:autoSpaceDN w:val="0"/>
              <w:adjustRightInd w:val="0"/>
              <w:rPr>
                <w:rFonts w:cs="Arial"/>
                <w:color w:val="FF0000"/>
                <w:sz w:val="20"/>
              </w:rPr>
            </w:pPr>
            <w:r w:rsidRPr="000F54D7">
              <w:rPr>
                <w:rFonts w:cs="Arial"/>
                <w:color w:val="auto"/>
                <w:sz w:val="20"/>
              </w:rPr>
              <w:t xml:space="preserve">The initial contract term will be for </w:t>
            </w:r>
            <w:r>
              <w:rPr>
                <w:rFonts w:cs="Arial"/>
                <w:color w:val="auto"/>
                <w:sz w:val="20"/>
              </w:rPr>
              <w:t>three</w:t>
            </w:r>
            <w:r w:rsidRPr="000F54D7">
              <w:rPr>
                <w:rFonts w:cs="Arial"/>
                <w:color w:val="auto"/>
                <w:sz w:val="20"/>
              </w:rPr>
              <w:t xml:space="preserve"> years with the option to extend the agreement for two additional twelve-month periods.</w:t>
            </w:r>
          </w:p>
        </w:tc>
      </w:tr>
      <w:tr w:rsidR="00C076D1" w:rsidRPr="00C076D1" w14:paraId="50C730CD"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CDD091" w14:textId="77777777" w:rsidR="00C076D1" w:rsidRPr="00C076D1" w:rsidRDefault="00C076D1" w:rsidP="00D1715A">
            <w:pPr>
              <w:autoSpaceDE w:val="0"/>
              <w:autoSpaceDN w:val="0"/>
              <w:adjustRightInd w:val="0"/>
              <w:rPr>
                <w:rFonts w:cs="Arial"/>
                <w:b/>
                <w:color w:val="002060"/>
                <w:sz w:val="20"/>
              </w:rPr>
            </w:pPr>
            <w:r>
              <w:rPr>
                <w:rFonts w:cs="Arial"/>
                <w:b/>
                <w:color w:val="002060"/>
                <w:sz w:val="20"/>
              </w:rPr>
              <w:t>Proposed Strategy:</w:t>
            </w:r>
          </w:p>
        </w:tc>
      </w:tr>
      <w:tr w:rsidR="00C076D1" w:rsidRPr="00C076D1" w14:paraId="3FC06274"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16B3F518" w14:textId="7108DDFE" w:rsidR="0074305E" w:rsidRPr="0074305E" w:rsidRDefault="0074305E" w:rsidP="0074305E">
            <w:pPr>
              <w:autoSpaceDE w:val="0"/>
              <w:autoSpaceDN w:val="0"/>
              <w:adjustRightInd w:val="0"/>
              <w:rPr>
                <w:rFonts w:cs="Arial"/>
                <w:color w:val="auto"/>
                <w:sz w:val="20"/>
              </w:rPr>
            </w:pPr>
            <w:r w:rsidRPr="0074305E">
              <w:rPr>
                <w:rFonts w:cs="Arial"/>
                <w:color w:val="auto"/>
                <w:sz w:val="20"/>
              </w:rPr>
              <w:t>Our intentions for the project and eventual contract is this will be split into 3 Lots having two suppliers capable of facilitating each lot.</w:t>
            </w:r>
          </w:p>
          <w:p w14:paraId="57E12CE6" w14:textId="74DEDD0C" w:rsidR="0074305E" w:rsidRPr="0074305E" w:rsidRDefault="0074305E" w:rsidP="0074305E">
            <w:pPr>
              <w:autoSpaceDE w:val="0"/>
              <w:autoSpaceDN w:val="0"/>
              <w:adjustRightInd w:val="0"/>
              <w:rPr>
                <w:rFonts w:cs="Arial"/>
                <w:color w:val="auto"/>
                <w:sz w:val="20"/>
              </w:rPr>
            </w:pPr>
            <w:r w:rsidRPr="0074305E">
              <w:rPr>
                <w:rFonts w:cs="Arial"/>
                <w:color w:val="auto"/>
                <w:sz w:val="20"/>
              </w:rPr>
              <w:t>The lots will be as follows;</w:t>
            </w:r>
          </w:p>
          <w:p w14:paraId="74846B83" w14:textId="77777777" w:rsidR="0074305E" w:rsidRPr="0074305E" w:rsidRDefault="0074305E" w:rsidP="0074305E">
            <w:pPr>
              <w:autoSpaceDE w:val="0"/>
              <w:autoSpaceDN w:val="0"/>
              <w:adjustRightInd w:val="0"/>
              <w:rPr>
                <w:rFonts w:cs="Arial"/>
                <w:color w:val="auto"/>
                <w:sz w:val="20"/>
              </w:rPr>
            </w:pPr>
            <w:r w:rsidRPr="0074305E">
              <w:rPr>
                <w:rFonts w:cs="Arial"/>
                <w:color w:val="auto"/>
                <w:sz w:val="20"/>
              </w:rPr>
              <w:t>Lot 1 North (ECIR, PAT, Low Voltage Visual Inspections, Emergency Lighting Testing and Thermal Imaging of electrical distribution boards).</w:t>
            </w:r>
          </w:p>
          <w:p w14:paraId="171D7961" w14:textId="77777777" w:rsidR="0074305E" w:rsidRPr="0074305E" w:rsidRDefault="0074305E" w:rsidP="0074305E">
            <w:pPr>
              <w:autoSpaceDE w:val="0"/>
              <w:autoSpaceDN w:val="0"/>
              <w:adjustRightInd w:val="0"/>
              <w:rPr>
                <w:rFonts w:cs="Arial"/>
                <w:color w:val="auto"/>
                <w:sz w:val="20"/>
              </w:rPr>
            </w:pPr>
            <w:r w:rsidRPr="0074305E">
              <w:rPr>
                <w:rFonts w:cs="Arial"/>
                <w:color w:val="auto"/>
                <w:sz w:val="20"/>
              </w:rPr>
              <w:t>Lot 2 South (ECIR, PAT, Low Voltage Visual Inspections, Emergency Lighting Testing and Thermal Imaging of electrical distribution boards).</w:t>
            </w:r>
          </w:p>
          <w:p w14:paraId="2D4E9816" w14:textId="05DB2245" w:rsidR="0074305E" w:rsidRPr="0074305E" w:rsidRDefault="0074305E" w:rsidP="0074305E">
            <w:pPr>
              <w:autoSpaceDE w:val="0"/>
              <w:autoSpaceDN w:val="0"/>
              <w:adjustRightInd w:val="0"/>
              <w:rPr>
                <w:rFonts w:cs="Arial"/>
                <w:color w:val="auto"/>
                <w:sz w:val="20"/>
              </w:rPr>
            </w:pPr>
            <w:r w:rsidRPr="0074305E">
              <w:rPr>
                <w:rFonts w:cs="Arial"/>
                <w:color w:val="auto"/>
                <w:sz w:val="20"/>
              </w:rPr>
              <w:t>Lot 3 North and South (Lightening Protection System Inspections)</w:t>
            </w:r>
          </w:p>
          <w:p w14:paraId="04A8187F" w14:textId="327005F2" w:rsidR="001D45C5" w:rsidRPr="00916C92" w:rsidRDefault="0074305E" w:rsidP="0074305E">
            <w:pPr>
              <w:autoSpaceDE w:val="0"/>
              <w:autoSpaceDN w:val="0"/>
              <w:adjustRightInd w:val="0"/>
              <w:rPr>
                <w:rFonts w:cs="Arial"/>
                <w:color w:val="auto"/>
                <w:sz w:val="20"/>
              </w:rPr>
            </w:pPr>
            <w:r w:rsidRPr="0074305E">
              <w:rPr>
                <w:rFonts w:cs="Arial"/>
                <w:color w:val="auto"/>
                <w:sz w:val="20"/>
              </w:rPr>
              <w:t>A 3 + 2 year contract will be awarded to 5 suppliers, One main supplier and back up for Lot 1 North, One main supplier and back up for Lot 2 South and One main supplier Lot 3 North and South. For lots one and two the main supplier will be awarded all works considered low value &lt; £10,000. For anything deemed as high value &gt;£10,000 a mini competition will be undertaken to ascertain who is awarded the business. For basic work low value &lt; £10,000 we will intend to give the main supplier all of the business however if main supplier is failing or cant fulfil their duties for whatever reason SSE will be within their rights to move to the secondary supplier.</w:t>
            </w:r>
          </w:p>
        </w:tc>
      </w:tr>
      <w:tr w:rsidR="00C076D1" w:rsidRPr="00C076D1" w14:paraId="2770832F"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8DDD52" w14:textId="77777777" w:rsidR="00C076D1" w:rsidRPr="00C076D1" w:rsidRDefault="00421D73" w:rsidP="00421D73">
            <w:pPr>
              <w:autoSpaceDE w:val="0"/>
              <w:autoSpaceDN w:val="0"/>
              <w:adjustRightInd w:val="0"/>
              <w:rPr>
                <w:rFonts w:cs="Arial"/>
                <w:b/>
                <w:color w:val="002060"/>
                <w:sz w:val="20"/>
              </w:rPr>
            </w:pPr>
            <w:r>
              <w:rPr>
                <w:rFonts w:cs="Arial"/>
                <w:b/>
                <w:color w:val="002060"/>
                <w:sz w:val="20"/>
              </w:rPr>
              <w:t>Proposed Form of Contract</w:t>
            </w:r>
          </w:p>
        </w:tc>
      </w:tr>
      <w:tr w:rsidR="00C076D1" w:rsidRPr="00C076D1" w14:paraId="65AA6FC6"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7CE217ED" w14:textId="77777777" w:rsidR="00C076D1" w:rsidRDefault="001D45C5" w:rsidP="001D45C5">
            <w:pPr>
              <w:autoSpaceDE w:val="0"/>
              <w:autoSpaceDN w:val="0"/>
              <w:adjustRightInd w:val="0"/>
              <w:rPr>
                <w:rFonts w:cs="Arial"/>
                <w:color w:val="auto"/>
                <w:sz w:val="20"/>
              </w:rPr>
            </w:pPr>
            <w:r w:rsidRPr="001D45C5">
              <w:rPr>
                <w:rFonts w:cs="Arial"/>
                <w:color w:val="auto"/>
                <w:sz w:val="20"/>
              </w:rPr>
              <w:t>Terms and Conditions will be SSE Supply of Services.</w:t>
            </w:r>
            <w:r w:rsidR="00916C92">
              <w:rPr>
                <w:rFonts w:cs="Arial"/>
                <w:color w:val="auto"/>
                <w:sz w:val="20"/>
              </w:rPr>
              <w:t xml:space="preserve"> </w:t>
            </w:r>
            <w:r w:rsidRPr="001D45C5">
              <w:rPr>
                <w:rFonts w:cs="Arial"/>
                <w:color w:val="auto"/>
                <w:sz w:val="20"/>
              </w:rPr>
              <w:t>Any resultant Agreement entered into shall be governed under English law.</w:t>
            </w:r>
          </w:p>
          <w:p w14:paraId="4D9C23A7" w14:textId="77777777" w:rsidR="00916C92" w:rsidRDefault="00916C92" w:rsidP="001D45C5">
            <w:pPr>
              <w:autoSpaceDE w:val="0"/>
              <w:autoSpaceDN w:val="0"/>
              <w:adjustRightInd w:val="0"/>
              <w:rPr>
                <w:rFonts w:cs="Arial"/>
                <w:color w:val="auto"/>
                <w:sz w:val="20"/>
              </w:rPr>
            </w:pPr>
          </w:p>
          <w:p w14:paraId="69604A18" w14:textId="77777777" w:rsidR="00916C92" w:rsidRDefault="00916C92" w:rsidP="001D45C5">
            <w:pPr>
              <w:autoSpaceDE w:val="0"/>
              <w:autoSpaceDN w:val="0"/>
              <w:adjustRightInd w:val="0"/>
              <w:rPr>
                <w:rFonts w:cs="Arial"/>
                <w:color w:val="auto"/>
                <w:sz w:val="20"/>
              </w:rPr>
            </w:pPr>
          </w:p>
          <w:p w14:paraId="27363560" w14:textId="2E0773E1" w:rsidR="00916C92" w:rsidRPr="00916C92" w:rsidRDefault="00916C92" w:rsidP="001D45C5">
            <w:pPr>
              <w:autoSpaceDE w:val="0"/>
              <w:autoSpaceDN w:val="0"/>
              <w:adjustRightInd w:val="0"/>
              <w:rPr>
                <w:rFonts w:cs="Arial"/>
                <w:color w:val="auto"/>
                <w:sz w:val="20"/>
              </w:rPr>
            </w:pPr>
          </w:p>
        </w:tc>
      </w:tr>
      <w:tr w:rsidR="00421D73" w:rsidRPr="00421D73" w14:paraId="46E16CE5"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EFF35" w14:textId="77777777" w:rsidR="00421D73" w:rsidRPr="00421D73" w:rsidRDefault="00421D73" w:rsidP="00D1715A">
            <w:pPr>
              <w:autoSpaceDE w:val="0"/>
              <w:autoSpaceDN w:val="0"/>
              <w:adjustRightInd w:val="0"/>
              <w:rPr>
                <w:rFonts w:cs="Arial"/>
                <w:b/>
                <w:color w:val="002060"/>
                <w:sz w:val="20"/>
              </w:rPr>
            </w:pPr>
            <w:r>
              <w:rPr>
                <w:rFonts w:cs="Arial"/>
                <w:b/>
                <w:color w:val="002060"/>
                <w:sz w:val="20"/>
              </w:rPr>
              <w:t>Contract / Framework Agreement</w:t>
            </w:r>
          </w:p>
        </w:tc>
      </w:tr>
      <w:tr w:rsidR="00421D73" w:rsidRPr="00C076D1" w14:paraId="229D177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11B6276" w14:textId="70411F8A" w:rsidR="00421D73" w:rsidRPr="00C076D1" w:rsidRDefault="00916C92" w:rsidP="009C20CD">
            <w:pPr>
              <w:autoSpaceDE w:val="0"/>
              <w:autoSpaceDN w:val="0"/>
              <w:adjustRightInd w:val="0"/>
              <w:rPr>
                <w:rFonts w:cs="Arial"/>
                <w:color w:val="FF0000"/>
                <w:sz w:val="20"/>
              </w:rPr>
            </w:pPr>
            <w:r w:rsidRPr="00916C92">
              <w:rPr>
                <w:rFonts w:cs="Arial"/>
                <w:color w:val="auto"/>
                <w:sz w:val="20"/>
              </w:rPr>
              <w:lastRenderedPageBreak/>
              <w:t>The intention of the Authority is to make an Agreement between the Authority and the successful Supplier(s). The following are Parties to the Agreement SSE Services Plc, Southern Electric Power Distribution plc and Scottish Hydro Electric Power Distribution.  The Framework Agreement may also be called off by other SSE group affiliates.</w:t>
            </w:r>
          </w:p>
        </w:tc>
      </w:tr>
    </w:tbl>
    <w:p w14:paraId="5CB338A5" w14:textId="77777777" w:rsidR="00002D3F" w:rsidRPr="003F30E1" w:rsidRDefault="00002D3F">
      <w:pPr>
        <w:rPr>
          <w:rFonts w:asciiTheme="minorHAnsi" w:hAnsiTheme="minorHAnsi"/>
        </w:rPr>
      </w:pPr>
    </w:p>
    <w:sectPr w:rsidR="00002D3F" w:rsidRPr="003F30E1" w:rsidSect="000A515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DC57" w14:textId="77777777" w:rsidR="000D4BAA" w:rsidRDefault="000D4BAA" w:rsidP="007A6C45">
      <w:r>
        <w:separator/>
      </w:r>
    </w:p>
  </w:endnote>
  <w:endnote w:type="continuationSeparator" w:id="0">
    <w:p w14:paraId="582B2883" w14:textId="77777777" w:rsidR="000D4BAA" w:rsidRDefault="000D4BAA"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D7F" w14:textId="77777777" w:rsidR="00AD4AFF" w:rsidRDefault="00AD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2608"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4EF6AA1D" wp14:editId="67E8F45F">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AE2A"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" fillcolor="#004687" strokecolor="#f2f2f2 [3041]" strokeweight="3pt">
              <v:shadow on="t" color="#4e6128 [1606]"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12B"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0B031BC6" wp14:editId="114D35E7">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0330"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DFCB" w14:textId="77777777" w:rsidR="000D4BAA" w:rsidRDefault="000D4BAA" w:rsidP="007A6C45">
      <w:r>
        <w:separator/>
      </w:r>
    </w:p>
  </w:footnote>
  <w:footnote w:type="continuationSeparator" w:id="0">
    <w:p w14:paraId="63678906" w14:textId="77777777" w:rsidR="000D4BAA" w:rsidRDefault="000D4BAA"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A13D" w14:textId="77777777" w:rsidR="00AD4AFF" w:rsidRDefault="00AD4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4223"/>
      <w:gridCol w:w="1590"/>
      <w:gridCol w:w="1354"/>
    </w:tblGrid>
    <w:tr w:rsidR="008B767E" w14:paraId="1CAF906B" w14:textId="77777777" w:rsidTr="008B767E">
      <w:trPr>
        <w:cantSplit/>
        <w:trHeight w:val="506"/>
        <w:jc w:val="center"/>
      </w:trPr>
      <w:tc>
        <w:tcPr>
          <w:tcW w:w="2454" w:type="dxa"/>
          <w:vAlign w:val="center"/>
        </w:tcPr>
        <w:p w14:paraId="05A4420F" w14:textId="77777777" w:rsidR="008B767E" w:rsidRDefault="008B767E" w:rsidP="00157F45">
          <w:pPr>
            <w:pStyle w:val="Header"/>
            <w:jc w:val="center"/>
            <w:rPr>
              <w:rFonts w:cs="Arial"/>
            </w:rPr>
          </w:pPr>
          <w:r>
            <w:rPr>
              <w:rFonts w:cs="Arial"/>
            </w:rPr>
            <w:t>Reference</w:t>
          </w:r>
        </w:p>
      </w:tc>
      <w:tc>
        <w:tcPr>
          <w:tcW w:w="4223" w:type="dxa"/>
          <w:tcBorders>
            <w:right w:val="nil"/>
          </w:tcBorders>
          <w:shd w:val="clear" w:color="auto" w:fill="auto"/>
          <w:vAlign w:val="center"/>
        </w:tcPr>
        <w:p w14:paraId="0986F758" w14:textId="77777777" w:rsidR="008B767E" w:rsidRPr="00D06567" w:rsidRDefault="008B767E" w:rsidP="00157F45">
          <w:pPr>
            <w:pStyle w:val="Header"/>
            <w:jc w:val="center"/>
            <w:rPr>
              <w:rFonts w:cs="Arial"/>
            </w:rPr>
          </w:pPr>
          <w:r w:rsidRPr="00D06567">
            <w:rPr>
              <w:rFonts w:cs="Arial"/>
            </w:rPr>
            <w:t>Title</w:t>
          </w:r>
        </w:p>
      </w:tc>
      <w:tc>
        <w:tcPr>
          <w:tcW w:w="1590" w:type="dxa"/>
          <w:tcBorders>
            <w:top w:val="single" w:sz="4" w:space="0" w:color="auto"/>
            <w:left w:val="single" w:sz="4" w:space="0" w:color="auto"/>
            <w:bottom w:val="single" w:sz="4" w:space="0" w:color="auto"/>
            <w:right w:val="single" w:sz="4" w:space="0" w:color="auto"/>
          </w:tcBorders>
          <w:vAlign w:val="center"/>
        </w:tcPr>
        <w:p w14:paraId="19CB9FCC" w14:textId="77777777" w:rsidR="008B767E" w:rsidRDefault="008B767E" w:rsidP="00157F45">
          <w:pPr>
            <w:pStyle w:val="Header"/>
            <w:jc w:val="center"/>
            <w:rPr>
              <w:rFonts w:cs="Arial"/>
            </w:rPr>
          </w:pPr>
          <w:r>
            <w:rPr>
              <w:rFonts w:cs="Arial"/>
            </w:rPr>
            <w:t>Issued</w:t>
          </w:r>
        </w:p>
      </w:tc>
      <w:tc>
        <w:tcPr>
          <w:tcW w:w="1354" w:type="dxa"/>
          <w:tcBorders>
            <w:top w:val="single" w:sz="4" w:space="0" w:color="auto"/>
            <w:left w:val="single" w:sz="4" w:space="0" w:color="auto"/>
            <w:bottom w:val="single" w:sz="4" w:space="0" w:color="auto"/>
            <w:right w:val="single" w:sz="4" w:space="0" w:color="auto"/>
          </w:tcBorders>
          <w:vAlign w:val="center"/>
        </w:tcPr>
        <w:p w14:paraId="33BE0AC2" w14:textId="77777777" w:rsidR="008B767E" w:rsidRDefault="008B767E" w:rsidP="00157F45">
          <w:pPr>
            <w:pStyle w:val="Header"/>
            <w:jc w:val="center"/>
            <w:rPr>
              <w:rFonts w:cs="Arial"/>
            </w:rPr>
          </w:pPr>
          <w:r>
            <w:rPr>
              <w:rFonts w:cs="Arial"/>
            </w:rPr>
            <w:t>Revision</w:t>
          </w:r>
        </w:p>
      </w:tc>
    </w:tr>
    <w:tr w:rsidR="008B767E" w:rsidRPr="0082320E" w14:paraId="0FA38361" w14:textId="77777777" w:rsidTr="008B767E">
      <w:trPr>
        <w:cantSplit/>
        <w:trHeight w:val="506"/>
        <w:jc w:val="center"/>
      </w:trPr>
      <w:tc>
        <w:tcPr>
          <w:tcW w:w="2454" w:type="dxa"/>
          <w:vAlign w:val="center"/>
        </w:tcPr>
        <w:p w14:paraId="1644077B" w14:textId="6C30635F" w:rsidR="008B767E" w:rsidRPr="008B767E" w:rsidRDefault="00BD439E" w:rsidP="00157F45">
          <w:pPr>
            <w:pStyle w:val="Header"/>
            <w:jc w:val="center"/>
            <w:rPr>
              <w:rFonts w:cs="Arial"/>
            </w:rPr>
          </w:pPr>
          <w:r>
            <w:rPr>
              <w:rFonts w:cs="Arial"/>
            </w:rPr>
            <w:t>FO-PRS-65</w:t>
          </w:r>
        </w:p>
      </w:tc>
      <w:tc>
        <w:tcPr>
          <w:tcW w:w="4223" w:type="dxa"/>
          <w:tcBorders>
            <w:right w:val="nil"/>
          </w:tcBorders>
          <w:shd w:val="clear" w:color="auto" w:fill="auto"/>
          <w:vAlign w:val="center"/>
        </w:tcPr>
        <w:p w14:paraId="4ADFAC69" w14:textId="6863DDC8" w:rsidR="008B767E" w:rsidRPr="008B767E" w:rsidRDefault="008B767E" w:rsidP="00157F45">
          <w:pPr>
            <w:pStyle w:val="Header"/>
            <w:jc w:val="center"/>
            <w:rPr>
              <w:rFonts w:cs="Arial"/>
            </w:rPr>
          </w:pPr>
          <w:r w:rsidRPr="008B767E">
            <w:rPr>
              <w:rFonts w:cs="Arial"/>
            </w:rPr>
            <w:t>Procurement Documents</w:t>
          </w:r>
          <w:r w:rsidR="002C7C29">
            <w:rPr>
              <w:rFonts w:cs="Arial"/>
            </w:rPr>
            <w:t xml:space="preserve"> as</w:t>
          </w:r>
          <w:r w:rsidR="00C224B2">
            <w:rPr>
              <w:rFonts w:cs="Arial"/>
            </w:rPr>
            <w:t xml:space="preserve"> </w:t>
          </w:r>
          <w:r w:rsidR="00D4387D">
            <w:rPr>
              <w:rFonts w:cs="Arial"/>
            </w:rPr>
            <w:t>PQQ</w:t>
          </w:r>
          <w:r w:rsidR="00BD439E">
            <w:rPr>
              <w:rFonts w:cs="Arial"/>
            </w:rPr>
            <w:t xml:space="preserve"> </w:t>
          </w:r>
          <w:r w:rsidR="002C7C29" w:rsidRPr="008B767E">
            <w:rPr>
              <w:rFonts w:cs="Arial"/>
            </w:rPr>
            <w:t xml:space="preserve">Attachment </w:t>
          </w:r>
          <w:r w:rsidR="002C7C29">
            <w:rPr>
              <w:rFonts w:cs="Arial"/>
            </w:rPr>
            <w:t>or for Contract Notice</w:t>
          </w:r>
        </w:p>
      </w:tc>
      <w:tc>
        <w:tcPr>
          <w:tcW w:w="1590" w:type="dxa"/>
          <w:tcBorders>
            <w:top w:val="single" w:sz="4" w:space="0" w:color="auto"/>
            <w:left w:val="single" w:sz="4" w:space="0" w:color="auto"/>
            <w:bottom w:val="single" w:sz="4" w:space="0" w:color="auto"/>
            <w:right w:val="single" w:sz="4" w:space="0" w:color="auto"/>
          </w:tcBorders>
          <w:vAlign w:val="center"/>
        </w:tcPr>
        <w:p w14:paraId="01E610DD" w14:textId="059F012E" w:rsidR="008B767E" w:rsidRPr="003C0C2E" w:rsidRDefault="00BD723B" w:rsidP="00157F45">
          <w:pPr>
            <w:pStyle w:val="Header"/>
            <w:jc w:val="center"/>
            <w:rPr>
              <w:rFonts w:cs="Arial"/>
              <w:b/>
            </w:rPr>
          </w:pPr>
          <w:r w:rsidRPr="003C0C2E">
            <w:rPr>
              <w:rFonts w:cs="Arial"/>
            </w:rPr>
            <w:t>September</w:t>
          </w:r>
          <w:r w:rsidR="00F85531" w:rsidRPr="003C0C2E">
            <w:rPr>
              <w:rFonts w:cs="Arial"/>
            </w:rPr>
            <w:t xml:space="preserve"> 2022</w:t>
          </w:r>
        </w:p>
      </w:tc>
      <w:tc>
        <w:tcPr>
          <w:tcW w:w="1354" w:type="dxa"/>
          <w:tcBorders>
            <w:top w:val="single" w:sz="4" w:space="0" w:color="auto"/>
            <w:left w:val="single" w:sz="4" w:space="0" w:color="auto"/>
            <w:bottom w:val="single" w:sz="4" w:space="0" w:color="auto"/>
            <w:right w:val="single" w:sz="4" w:space="0" w:color="auto"/>
          </w:tcBorders>
          <w:vAlign w:val="center"/>
        </w:tcPr>
        <w:p w14:paraId="7221A428" w14:textId="466B1BBA" w:rsidR="008B767E" w:rsidRPr="003C0C2E" w:rsidRDefault="00F85531" w:rsidP="00157F45">
          <w:pPr>
            <w:pStyle w:val="Header"/>
            <w:jc w:val="center"/>
            <w:rPr>
              <w:rFonts w:cs="Arial"/>
              <w:b/>
            </w:rPr>
          </w:pPr>
          <w:r w:rsidRPr="003C0C2E">
            <w:rPr>
              <w:rFonts w:cs="Arial"/>
            </w:rPr>
            <w:t>1.0</w:t>
          </w:r>
          <w:r w:rsidR="00BD723B" w:rsidRPr="003C0C2E">
            <w:rPr>
              <w:rFonts w:cs="Arial"/>
            </w:rPr>
            <w:t>1</w:t>
          </w:r>
        </w:p>
      </w:tc>
    </w:tr>
  </w:tbl>
  <w:p w14:paraId="0EF3D990" w14:textId="77777777" w:rsidR="00584BB8" w:rsidRPr="008B767E" w:rsidRDefault="00584BB8" w:rsidP="008B7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66E1"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6EF3D88B" wp14:editId="1BC74C40">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47C5018D" wp14:editId="6BD950F1">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55A67"/>
    <w:multiLevelType w:val="hybridMultilevel"/>
    <w:tmpl w:val="EEE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59487049">
    <w:abstractNumId w:val="5"/>
  </w:num>
  <w:num w:numId="2" w16cid:durableId="193495021">
    <w:abstractNumId w:val="9"/>
  </w:num>
  <w:num w:numId="3" w16cid:durableId="1481583045">
    <w:abstractNumId w:val="2"/>
  </w:num>
  <w:num w:numId="4" w16cid:durableId="1375426877">
    <w:abstractNumId w:val="7"/>
  </w:num>
  <w:num w:numId="5" w16cid:durableId="1244997972">
    <w:abstractNumId w:val="1"/>
  </w:num>
  <w:num w:numId="6" w16cid:durableId="2024819555">
    <w:abstractNumId w:val="3"/>
  </w:num>
  <w:num w:numId="7" w16cid:durableId="322052409">
    <w:abstractNumId w:val="8"/>
  </w:num>
  <w:num w:numId="8" w16cid:durableId="1738942034">
    <w:abstractNumId w:val="0"/>
  </w:num>
  <w:num w:numId="9" w16cid:durableId="339964863">
    <w:abstractNumId w:val="4"/>
  </w:num>
  <w:num w:numId="10" w16cid:durableId="14778433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10241">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02D3F"/>
    <w:rsid w:val="000205FB"/>
    <w:rsid w:val="00034294"/>
    <w:rsid w:val="0005550C"/>
    <w:rsid w:val="000567BE"/>
    <w:rsid w:val="00056F0D"/>
    <w:rsid w:val="00075C57"/>
    <w:rsid w:val="00086780"/>
    <w:rsid w:val="00094875"/>
    <w:rsid w:val="000A1E07"/>
    <w:rsid w:val="000A250B"/>
    <w:rsid w:val="000A5157"/>
    <w:rsid w:val="000C0380"/>
    <w:rsid w:val="000D226F"/>
    <w:rsid w:val="000D4BAA"/>
    <w:rsid w:val="000F2F3F"/>
    <w:rsid w:val="000F54D7"/>
    <w:rsid w:val="000F6749"/>
    <w:rsid w:val="001170EF"/>
    <w:rsid w:val="001259F0"/>
    <w:rsid w:val="00147368"/>
    <w:rsid w:val="00162094"/>
    <w:rsid w:val="00170D41"/>
    <w:rsid w:val="00194753"/>
    <w:rsid w:val="001A7E59"/>
    <w:rsid w:val="001C46EE"/>
    <w:rsid w:val="001C645F"/>
    <w:rsid w:val="001D45C5"/>
    <w:rsid w:val="001D7332"/>
    <w:rsid w:val="001E75DE"/>
    <w:rsid w:val="001F3826"/>
    <w:rsid w:val="00200434"/>
    <w:rsid w:val="00216C83"/>
    <w:rsid w:val="0022409F"/>
    <w:rsid w:val="00243DB9"/>
    <w:rsid w:val="00254A44"/>
    <w:rsid w:val="002564FF"/>
    <w:rsid w:val="0027025E"/>
    <w:rsid w:val="00272380"/>
    <w:rsid w:val="0027716A"/>
    <w:rsid w:val="002938B4"/>
    <w:rsid w:val="00295147"/>
    <w:rsid w:val="002A17A3"/>
    <w:rsid w:val="002B7D2D"/>
    <w:rsid w:val="002C792C"/>
    <w:rsid w:val="002C7C29"/>
    <w:rsid w:val="002D2993"/>
    <w:rsid w:val="002E2CD1"/>
    <w:rsid w:val="002E300D"/>
    <w:rsid w:val="002E4294"/>
    <w:rsid w:val="002F1972"/>
    <w:rsid w:val="0030410F"/>
    <w:rsid w:val="003061D8"/>
    <w:rsid w:val="00314E4F"/>
    <w:rsid w:val="00326A1D"/>
    <w:rsid w:val="00331DD5"/>
    <w:rsid w:val="00342794"/>
    <w:rsid w:val="00344520"/>
    <w:rsid w:val="00366B5C"/>
    <w:rsid w:val="00372721"/>
    <w:rsid w:val="0038612A"/>
    <w:rsid w:val="00391F80"/>
    <w:rsid w:val="003947C1"/>
    <w:rsid w:val="00397594"/>
    <w:rsid w:val="003B5800"/>
    <w:rsid w:val="003C0C2E"/>
    <w:rsid w:val="003D4A66"/>
    <w:rsid w:val="003E019E"/>
    <w:rsid w:val="003E0351"/>
    <w:rsid w:val="003E5551"/>
    <w:rsid w:val="003F30E1"/>
    <w:rsid w:val="00417C9D"/>
    <w:rsid w:val="004206D0"/>
    <w:rsid w:val="00421D73"/>
    <w:rsid w:val="00431B72"/>
    <w:rsid w:val="00433A56"/>
    <w:rsid w:val="00435012"/>
    <w:rsid w:val="0044375F"/>
    <w:rsid w:val="00461792"/>
    <w:rsid w:val="0048519C"/>
    <w:rsid w:val="004A3A99"/>
    <w:rsid w:val="004C12F9"/>
    <w:rsid w:val="004C1DD9"/>
    <w:rsid w:val="004C6B14"/>
    <w:rsid w:val="004C6C7C"/>
    <w:rsid w:val="004F0017"/>
    <w:rsid w:val="004F1F95"/>
    <w:rsid w:val="004F628B"/>
    <w:rsid w:val="00503BB7"/>
    <w:rsid w:val="00505D33"/>
    <w:rsid w:val="0050674F"/>
    <w:rsid w:val="00507702"/>
    <w:rsid w:val="0051031F"/>
    <w:rsid w:val="00511A3D"/>
    <w:rsid w:val="005171EF"/>
    <w:rsid w:val="00524172"/>
    <w:rsid w:val="0054336D"/>
    <w:rsid w:val="005525C1"/>
    <w:rsid w:val="00560186"/>
    <w:rsid w:val="0056551D"/>
    <w:rsid w:val="00570B4C"/>
    <w:rsid w:val="00574DF4"/>
    <w:rsid w:val="00583C71"/>
    <w:rsid w:val="00584BB8"/>
    <w:rsid w:val="005A182B"/>
    <w:rsid w:val="005A3CA4"/>
    <w:rsid w:val="005A5E8B"/>
    <w:rsid w:val="005A7697"/>
    <w:rsid w:val="005A7A1A"/>
    <w:rsid w:val="005B5B4E"/>
    <w:rsid w:val="005B7F22"/>
    <w:rsid w:val="005C0ED5"/>
    <w:rsid w:val="005C32B3"/>
    <w:rsid w:val="005D2E6D"/>
    <w:rsid w:val="005D3DA9"/>
    <w:rsid w:val="005F082B"/>
    <w:rsid w:val="005F2751"/>
    <w:rsid w:val="005F27BC"/>
    <w:rsid w:val="00600DA3"/>
    <w:rsid w:val="00610541"/>
    <w:rsid w:val="00636CED"/>
    <w:rsid w:val="006460CB"/>
    <w:rsid w:val="00660330"/>
    <w:rsid w:val="00670DB4"/>
    <w:rsid w:val="00677E5A"/>
    <w:rsid w:val="0069498F"/>
    <w:rsid w:val="00695725"/>
    <w:rsid w:val="006C0D17"/>
    <w:rsid w:val="006D2F1A"/>
    <w:rsid w:val="006E5ABE"/>
    <w:rsid w:val="006F3BBA"/>
    <w:rsid w:val="007032EF"/>
    <w:rsid w:val="007057D7"/>
    <w:rsid w:val="0074305E"/>
    <w:rsid w:val="00761A05"/>
    <w:rsid w:val="0079410B"/>
    <w:rsid w:val="00797F9A"/>
    <w:rsid w:val="007A6C45"/>
    <w:rsid w:val="007B6F47"/>
    <w:rsid w:val="007C2276"/>
    <w:rsid w:val="007C29C6"/>
    <w:rsid w:val="007C660F"/>
    <w:rsid w:val="007E601E"/>
    <w:rsid w:val="007F320B"/>
    <w:rsid w:val="00801C21"/>
    <w:rsid w:val="00812AF3"/>
    <w:rsid w:val="0081415D"/>
    <w:rsid w:val="00816E57"/>
    <w:rsid w:val="008356AF"/>
    <w:rsid w:val="00845325"/>
    <w:rsid w:val="00853669"/>
    <w:rsid w:val="00855C7B"/>
    <w:rsid w:val="00871AC0"/>
    <w:rsid w:val="00872C3B"/>
    <w:rsid w:val="00875D9D"/>
    <w:rsid w:val="00876B18"/>
    <w:rsid w:val="00884B01"/>
    <w:rsid w:val="008B25A7"/>
    <w:rsid w:val="008B2D6C"/>
    <w:rsid w:val="008B767E"/>
    <w:rsid w:val="008C0AA1"/>
    <w:rsid w:val="008C7AAB"/>
    <w:rsid w:val="008D4CC0"/>
    <w:rsid w:val="008E0E8E"/>
    <w:rsid w:val="008F7D0A"/>
    <w:rsid w:val="009029F5"/>
    <w:rsid w:val="00916C92"/>
    <w:rsid w:val="00923FF7"/>
    <w:rsid w:val="009266F2"/>
    <w:rsid w:val="00926B9C"/>
    <w:rsid w:val="0094058A"/>
    <w:rsid w:val="009439E1"/>
    <w:rsid w:val="00966DAB"/>
    <w:rsid w:val="009736F2"/>
    <w:rsid w:val="0097751C"/>
    <w:rsid w:val="00980803"/>
    <w:rsid w:val="00980A35"/>
    <w:rsid w:val="009A2238"/>
    <w:rsid w:val="009B5934"/>
    <w:rsid w:val="009C20CD"/>
    <w:rsid w:val="009D1296"/>
    <w:rsid w:val="009E253F"/>
    <w:rsid w:val="009E7B04"/>
    <w:rsid w:val="00A029D0"/>
    <w:rsid w:val="00A20F60"/>
    <w:rsid w:val="00A2567F"/>
    <w:rsid w:val="00A26687"/>
    <w:rsid w:val="00A26C4E"/>
    <w:rsid w:val="00A55DF1"/>
    <w:rsid w:val="00A70AD5"/>
    <w:rsid w:val="00A93DE3"/>
    <w:rsid w:val="00AA67C0"/>
    <w:rsid w:val="00AC3E7E"/>
    <w:rsid w:val="00AD4AFF"/>
    <w:rsid w:val="00AE6194"/>
    <w:rsid w:val="00AF25A7"/>
    <w:rsid w:val="00B076C9"/>
    <w:rsid w:val="00B140D8"/>
    <w:rsid w:val="00B63765"/>
    <w:rsid w:val="00B640B2"/>
    <w:rsid w:val="00B67609"/>
    <w:rsid w:val="00B85A40"/>
    <w:rsid w:val="00B8665F"/>
    <w:rsid w:val="00B86D74"/>
    <w:rsid w:val="00B93BC4"/>
    <w:rsid w:val="00BA7692"/>
    <w:rsid w:val="00BB2638"/>
    <w:rsid w:val="00BD13FA"/>
    <w:rsid w:val="00BD439E"/>
    <w:rsid w:val="00BD723B"/>
    <w:rsid w:val="00BD7E15"/>
    <w:rsid w:val="00BE187A"/>
    <w:rsid w:val="00C01899"/>
    <w:rsid w:val="00C05C62"/>
    <w:rsid w:val="00C076D1"/>
    <w:rsid w:val="00C224B2"/>
    <w:rsid w:val="00C2714A"/>
    <w:rsid w:val="00C345D6"/>
    <w:rsid w:val="00C3465F"/>
    <w:rsid w:val="00C37037"/>
    <w:rsid w:val="00C370B2"/>
    <w:rsid w:val="00C568A5"/>
    <w:rsid w:val="00C56C49"/>
    <w:rsid w:val="00C66BEC"/>
    <w:rsid w:val="00C709E2"/>
    <w:rsid w:val="00C72DCE"/>
    <w:rsid w:val="00C7387E"/>
    <w:rsid w:val="00C74198"/>
    <w:rsid w:val="00C802E1"/>
    <w:rsid w:val="00C806D8"/>
    <w:rsid w:val="00C81E92"/>
    <w:rsid w:val="00CC4C5A"/>
    <w:rsid w:val="00CC622D"/>
    <w:rsid w:val="00CD0DE4"/>
    <w:rsid w:val="00CD66A0"/>
    <w:rsid w:val="00CE0204"/>
    <w:rsid w:val="00D260A8"/>
    <w:rsid w:val="00D2647B"/>
    <w:rsid w:val="00D36DD7"/>
    <w:rsid w:val="00D41C30"/>
    <w:rsid w:val="00D437E0"/>
    <w:rsid w:val="00D4387D"/>
    <w:rsid w:val="00D661AB"/>
    <w:rsid w:val="00D67A7C"/>
    <w:rsid w:val="00D745DC"/>
    <w:rsid w:val="00D74F44"/>
    <w:rsid w:val="00D8746A"/>
    <w:rsid w:val="00D87A43"/>
    <w:rsid w:val="00DA1D94"/>
    <w:rsid w:val="00DA5146"/>
    <w:rsid w:val="00DB2EE6"/>
    <w:rsid w:val="00DB3B32"/>
    <w:rsid w:val="00DC0BCB"/>
    <w:rsid w:val="00DC3256"/>
    <w:rsid w:val="00DC453E"/>
    <w:rsid w:val="00DD1FC6"/>
    <w:rsid w:val="00DD323F"/>
    <w:rsid w:val="00DD3B5C"/>
    <w:rsid w:val="00DD7A16"/>
    <w:rsid w:val="00DE0A8E"/>
    <w:rsid w:val="00DE1F25"/>
    <w:rsid w:val="00DE273B"/>
    <w:rsid w:val="00DE770B"/>
    <w:rsid w:val="00DF5D77"/>
    <w:rsid w:val="00E0054A"/>
    <w:rsid w:val="00E06997"/>
    <w:rsid w:val="00E15671"/>
    <w:rsid w:val="00E157C8"/>
    <w:rsid w:val="00E22681"/>
    <w:rsid w:val="00E333CA"/>
    <w:rsid w:val="00E505AE"/>
    <w:rsid w:val="00E5346A"/>
    <w:rsid w:val="00E541F5"/>
    <w:rsid w:val="00E748DE"/>
    <w:rsid w:val="00E97BD3"/>
    <w:rsid w:val="00EA1B63"/>
    <w:rsid w:val="00EA41EC"/>
    <w:rsid w:val="00EB3816"/>
    <w:rsid w:val="00EB55C9"/>
    <w:rsid w:val="00EF1AD6"/>
    <w:rsid w:val="00EF7681"/>
    <w:rsid w:val="00F062A4"/>
    <w:rsid w:val="00F26174"/>
    <w:rsid w:val="00F34EE7"/>
    <w:rsid w:val="00F428C7"/>
    <w:rsid w:val="00F51632"/>
    <w:rsid w:val="00F52349"/>
    <w:rsid w:val="00F779A1"/>
    <w:rsid w:val="00F838AB"/>
    <w:rsid w:val="00F85531"/>
    <w:rsid w:val="00FA6711"/>
    <w:rsid w:val="00FB1A05"/>
    <w:rsid w:val="00FC0931"/>
    <w:rsid w:val="00FE00BD"/>
    <w:rsid w:val="08069F2B"/>
    <w:rsid w:val="4A564D36"/>
    <w:rsid w:val="4D8E2407"/>
    <w:rsid w:val="5868318A"/>
    <w:rsid w:val="664A08A3"/>
    <w:rsid w:val="68004BD1"/>
    <w:rsid w:val="68D58992"/>
    <w:rsid w:val="7CBDD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dc242,#004687"/>
    </o:shapedefaults>
    <o:shapelayout v:ext="edit">
      <o:idmap v:ext="edit" data="1"/>
    </o:shapelayout>
  </w:shapeDefaults>
  <w:decimalSymbol w:val="."/>
  <w:listSeparator w:val=","/>
  <w14:docId w14:val="21CA2199"/>
  <w15:docId w15:val="{DEE1D13C-8B58-473E-AD74-2987E7A2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rsid w:val="007B6F47"/>
    <w:pPr>
      <w:autoSpaceDE w:val="0"/>
      <w:autoSpaceDN w:val="0"/>
      <w:adjustRightInd w:val="0"/>
      <w:spacing w:before="0" w:after="0"/>
      <w:ind w:left="13"/>
      <w:jc w:val="both"/>
      <w:outlineLvl w:val="1"/>
    </w:pPr>
    <w:rPr>
      <w:b/>
      <w:bCs/>
      <w:color w:val="002060"/>
      <w:sz w:val="20"/>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sid w:val="007B6F47"/>
    <w:rPr>
      <w:rFonts w:ascii="Calibri" w:hAnsi="Calibri"/>
      <w:b/>
      <w:bCs/>
      <w:color w:val="002060"/>
      <w:lang w:eastAsia="en-US"/>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paragraph" w:styleId="Revision">
    <w:name w:val="Revision"/>
    <w:hidden/>
    <w:uiPriority w:val="71"/>
    <w:rsid w:val="00E15671"/>
    <w:rPr>
      <w:rFonts w:ascii="Calibri" w:hAnsi="Calibri"/>
      <w:color w:val="000000"/>
      <w:sz w:val="22"/>
      <w:lang w:eastAsia="en-US"/>
    </w:rPr>
  </w:style>
  <w:style w:type="character" w:customStyle="1" w:styleId="maintitle">
    <w:name w:val="maintitle"/>
    <w:basedOn w:val="DefaultParagraphFont"/>
    <w:rsid w:val="0012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781876311">
      <w:bodyDiv w:val="1"/>
      <w:marLeft w:val="0"/>
      <w:marRight w:val="0"/>
      <w:marTop w:val="0"/>
      <w:marBottom w:val="0"/>
      <w:divBdr>
        <w:top w:val="none" w:sz="0" w:space="0" w:color="auto"/>
        <w:left w:val="none" w:sz="0" w:space="0" w:color="auto"/>
        <w:bottom w:val="none" w:sz="0" w:space="0" w:color="auto"/>
        <w:right w:val="none" w:sz="0" w:space="0" w:color="auto"/>
      </w:divBdr>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163" ma:contentTypeDescription="Create a new document." ma:contentTypeScope="" ma:versionID="1a0ccd5d463f76834b7029ceb84862ef">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af7367672057dc69258444985a97a907"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Country" minOccurs="0"/>
                <xsd:element ref="ns3:Policy_x0020_No" minOccurs="0"/>
                <xsd:element ref="ns1:DocumentDescription" minOccurs="0"/>
                <xsd:element ref="ns1:ManualRef" minOccurs="0"/>
                <xsd:element ref="ns1:ManualName" minOccurs="0"/>
                <xsd:element ref="ns3:ManualRef6" minOccurs="0"/>
                <xsd:element ref="ns1:LastReviewed" minOccurs="0"/>
                <xsd:element ref="ns1:ReviewedBy" minOccurs="0"/>
                <xsd:element ref="ns3:Archive" minOccurs="0"/>
                <xsd:element ref="ns3:ReasonforArchiving" minOccurs="0"/>
                <xsd:element ref="ns3:BA_x002d_Dept" minOccurs="0"/>
                <xsd:element ref="ns3:ManualRef4" minOccurs="0"/>
                <xsd:element ref="ns3:ManualRef5" minOccurs="0"/>
                <xsd:element ref="ns3:ManualRef2" minOccurs="0"/>
                <xsd:element ref="ns1:DocumentId" minOccurs="0"/>
                <xsd:element ref="ns1:LegacyCreatedB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BA_x002d_Dept_x003a_Department" minOccurs="0"/>
                <xsd:element ref="ns3:Doc_x0020_Area_x0020_Code_x003a_7BA" minOccurs="0"/>
                <xsd:element ref="ns3:DateandTime" minOccurs="0"/>
                <xsd:element ref="ns3:lcf76f155ced4ddcb4097134ff3c332f" minOccurs="0"/>
                <xsd:element ref="ns1:TaxCatchAll" minOccurs="0"/>
                <xsd:element ref="ns3:ManualRef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indexed="true" ma:internalName="DocumentRef" ma:readOnly="false">
      <xsd:simpleType>
        <xsd:restriction base="dms:Text"/>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internalName="RevisionNumber" ma:readOnly="false">
      <xsd:simpleType>
        <xsd:restriction base="dms:Text"/>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ma:readOnly="false">
      <xsd:simpleType>
        <xsd:union memberTypes="dms:Text">
          <xsd:simpleType>
            <xsd:restriction base="dms:Choice">
              <xsd:enumeration value="Code of Practice"/>
              <xsd:enumeration value="Form"/>
              <xsd:enumeration value="Guidance"/>
              <xsd:enumeration value="Manual"/>
              <xsd:enumeration value="Plan"/>
              <xsd:enumeration value="Policy"/>
              <xsd:enumeration value="Procedure"/>
              <xsd:enumeration value="Reference"/>
              <xsd:enumeration value="Risk Assessment"/>
              <xsd:enumeration value="Rules"/>
              <xsd:enumeration value="Specification"/>
              <xsd:enumeration value="Statement"/>
              <xsd:enumeration value="Technical Guide"/>
              <xsd:enumeration value="Terms of Reference"/>
              <xsd:enumeration value="Work Instruction"/>
              <xsd:enumeration value="Management Standard"/>
              <xsd:enumeration value="Risk Standard"/>
              <xsd:enumeration value="URL"/>
            </xsd:restriction>
          </xsd:simpleType>
        </xsd:un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format="Dropdown" ma:indexed="true" ma:internalName="BusinessArea" ma:readOnly="false">
      <xsd:simpleType>
        <xsd:restriction base="dms:Choice">
          <xsd:enumeration value="Corporate"/>
          <xsd:enumeration value="Customer"/>
          <xsd:enumeration value="Distributed Energy"/>
          <xsd:enumeration value="Energy Portfolio Management"/>
          <xsd:enumeration value="Energy Services (OVO)"/>
          <xsd:enumeration value="Renewable Operations"/>
          <xsd:enumeration value="Thermal"/>
        </xsd:restriction>
      </xsd:simpleType>
    </xsd:element>
    <xsd:element name="Owner_Author" ma:index="11" nillable="true" ma:displayName="Owner" ma:indexed="true" ma:internalName="Owner_Author" ma:readOnly="false">
      <xsd:simpleType>
        <xsd:restriction base="dms:Text">
          <xsd:maxLength value="255"/>
        </xsd:restriction>
      </xsd:simpleType>
    </xsd:element>
    <xsd:element name="DocumentDescription" ma:index="15" nillable="true" ma:displayName="Document Description" ma:indexed="true" ma:internalName="DocumentDescription" ma:readOnly="false">
      <xsd:simpleType>
        <xsd:restriction base="dms:Text"/>
      </xsd:simpleType>
    </xsd:element>
    <xsd:element name="ManualRef" ma:index="16" nillable="true" ma:displayName="Manual Ref" ma:indexed="true" ma:internalName="ManualRef" ma:readOnly="false">
      <xsd:simpleType>
        <xsd:restriction base="dms:Text"/>
      </xsd:simpleType>
    </xsd:element>
    <xsd:element name="ManualName" ma:index="17" nillable="true" ma:displayName="Manual Name" ma:indexed="true" ma:internalName="ManualName" ma:readOnly="false">
      <xsd:simpleType>
        <xsd:restriction base="dms:Text"/>
      </xsd:simpleType>
    </xsd:element>
    <xsd:element name="LastReviewed" ma:index="19" nillable="true" ma:displayName="Last Reviewed" ma:internalName="LastReviewed" ma:readOnly="false">
      <xsd:simpleType>
        <xsd:restriction base="dms:DateTime"/>
      </xsd:simpleType>
    </xsd:element>
    <xsd:element name="ReviewedBy" ma:index="20" nillable="true" ma:displayName="Reviewed By" ma:indexed="true" ma:internalName="ReviewedBy" ma:readOnly="false">
      <xsd:simpleType>
        <xsd:restriction base="dms:Text"/>
      </xsd:simpleType>
    </xsd:element>
    <xsd:element name="DocumentId" ma:index="27" nillable="true" ma:displayName="Document ID" ma:hidden="true" ma:indexed="true" ma:internalName="DocumentId" ma:readOnly="false">
      <xsd:simpleType>
        <xsd:restriction base="dms:Text"/>
      </xsd:simpleType>
    </xsd:element>
    <xsd:element name="LegacyCreatedBy" ma:index="28" nillable="true" ma:displayName="Legacy Created By" ma:hidden="true" ma:internalName="LegacyCreatedBy" ma:readOnly="false">
      <xsd:simpleType>
        <xsd:restriction base="dms:Text"/>
      </xsd:simpleType>
    </xsd:element>
    <xsd:element name="SharedWithUsers" ma:index="3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hidden="true" ma:internalName="SharedWithDetails" ma:readOnly="true">
      <xsd:simpleType>
        <xsd:restriction base="dms:Note"/>
      </xsd:simpleType>
    </xsd:element>
    <xsd:element name="LegacyCreated" ma:index="42" nillable="true" ma:displayName="Legacy Created" ma:hidden="true" ma:internalName="LegacyCreated" ma:readOnly="false">
      <xsd:simpleType>
        <xsd:restriction base="dms:DateTime"/>
      </xsd:simpleType>
    </xsd:element>
    <xsd:element name="SourceUNCPath" ma:index="44" nillable="true" ma:displayName="Source UNC Path" ma:hidden="true" ma:internalName="SourceUNCPath" ma:readOnly="false">
      <xsd:simpleType>
        <xsd:restriction base="dms:Text"/>
      </xsd:simpleType>
    </xsd:element>
    <xsd:element name="SourceFileMissing" ma:index="45" nillable="true" ma:displayName="Source File Missing" ma:hidden="true" ma:internalName="SourceFileMissing" ma:readOnly="false">
      <xsd:simpleType>
        <xsd:restriction base="dms:Text"/>
      </xsd:simpleType>
    </xsd:element>
    <xsd:element name="DocumentMissing" ma:index="48" nillable="true" ma:displayName="Document Missing" ma:hidden="true" ma:internalName="DocumentMissing" ma:readOnly="false">
      <xsd:simpleType>
        <xsd:restriction base="dms:Text"/>
      </xsd:simpleType>
    </xsd:element>
    <xsd:element name="Containers" ma:index="49" nillable="true" ma:displayName="Containers" ma:hidden="true" ma:internalName="Containers" ma:readOnly="false">
      <xsd:simpleType>
        <xsd:restriction base="dms:Text"/>
      </xsd:simpleType>
    </xsd:element>
    <xsd:element name="Viewed" ma:index="50" nillable="true" ma:displayName="Viewed" ma:hidden="true" ma:internalName="Viewed" ma:readOnly="false">
      <xsd:simpleType>
        <xsd:restriction base="dms:Number"/>
      </xsd:simpleType>
    </xsd:element>
    <xsd:element name="TaxCatchAll" ma:index="60" nillable="true" ma:displayName="Taxonomy Catch All Column" ma:hidden="true" ma:list="{80adccd3-238f-4531-822e-85c4ef4e6a82}" ma:internalName="TaxCatchAll" ma:readOnly="false" ma:showField="CatchAllData" ma:web="2fcad6ce-01bd-4544-8915-fa0e57df0e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1" nillable="true" ma:displayName="Unified Compliance Policy Properties" ma:hidden="true" ma:internalName="_ip_UnifiedCompliancePolicyProperties" ma:readOnly="false">
      <xsd:simpleType>
        <xsd:restriction base="dms:Note"/>
      </xsd:simpleType>
    </xsd:element>
    <xsd:element name="_ip_UnifiedCompliancePolicyUIAction" ma:index="5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untry" ma:index="12" nillable="true" ma:displayName="Country" ma:default="Global (Applicable to All)" ma:format="Dropdown" ma:internalName="Country" ma:readOnly="false">
      <xsd:simpleType>
        <xsd:restriction base="dms:Choice">
          <xsd:enumeration value="Global (Applicable to All)"/>
          <xsd:enumeration value="Australia"/>
          <xsd:enumeration value="China"/>
          <xsd:enumeration value="Denmark"/>
          <xsd:enumeration value="France"/>
          <xsd:enumeration value="Germany"/>
          <xsd:enumeration value="Greece"/>
          <xsd:enumeration value="Japan"/>
          <xsd:enumeration value="Netherlands"/>
          <xsd:enumeration value="Northern Ireland"/>
          <xsd:enumeration value="Poland"/>
          <xsd:enumeration value="Republic of Ireland"/>
          <xsd:enumeration value="South Korea"/>
          <xsd:enumeration value="Spain"/>
          <xsd:enumeration value="Taiwan"/>
          <xsd:enumeration value="Ukraine"/>
          <xsd:enumeration value="United Kingdom"/>
          <xsd:enumeration value="United States of America"/>
        </xsd:restriction>
      </xsd:simpleType>
    </xsd:element>
    <xsd:element name="Policy_x0020_No" ma:index="13" nillable="true" ma:displayName="Policy No" ma:format="Dropdown" ma:internalName="Policy_x0020_No" ma:readOnly="false">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ManualRef6" ma:index="18" nillable="true" ma:displayName="Additional Info" ma:internalName="ManualRef6" ma:readOnly="false">
      <xsd:simpleType>
        <xsd:restriction base="dms:Text">
          <xsd:maxLength value="255"/>
        </xsd:restriction>
      </xsd:simpleType>
    </xsd:element>
    <xsd:element name="Archive" ma:index="21" nillable="true" ma:displayName="Archive" ma:default="0" ma:description="Click &quot;Yes&quot; to archive this document" ma:internalName="Archive" ma:readOnly="false">
      <xsd:simpleType>
        <xsd:restriction base="dms:Boolean"/>
      </xsd:simpleType>
    </xsd:element>
    <xsd:element name="ReasonforArchiving" ma:index="22" nillable="true" ma:displayName="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BA_x002d_Dept" ma:index="23" nillable="true" ma:displayName="Doc Area Code" ma:format="Dropdown" ma:hidden="true" ma:list="57568b10-f116-4baa-9aa9-3c5937f0e765" ma:internalName="BA_x002d_Dept" ma:readOnly="false" ma:showField="Title">
      <xsd:simpleType>
        <xsd:restriction base="dms:Lookup"/>
      </xsd:simpleType>
    </xsd:element>
    <xsd:element name="ManualRef4" ma:index="24" nillable="true" ma:displayName="Manual Ref 4" ma:hidden="true" ma:internalName="ManualRef4" ma:readOnly="false">
      <xsd:simpleType>
        <xsd:restriction base="dms:Text">
          <xsd:maxLength value="255"/>
        </xsd:restriction>
      </xsd:simpleType>
    </xsd:element>
    <xsd:element name="ManualRef5" ma:index="25" nillable="true" ma:displayName="Manual Ref 5" ma:hidden="true" ma:internalName="ManualRef5" ma:readOnly="false">
      <xsd:simpleType>
        <xsd:restriction base="dms:Text">
          <xsd:maxLength value="255"/>
        </xsd:restriction>
      </xsd:simpleType>
    </xsd:element>
    <xsd:element name="ManualRef2" ma:index="26" nillable="true" ma:displayName="Manual Ref 2" ma:hidden="true" ma:internalName="ManualRef2" ma:readOnly="false">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7" nillable="true" ma:displayName="Length (seconds)" ma:hidden="true" ma:internalName="MediaLengthInSeconds" ma:readOnly="true">
      <xsd:simpleType>
        <xsd:restriction base="dms:Unknown"/>
      </xsd:simpleType>
    </xsd:element>
    <xsd:element name="BA_x002d_Dept_x003a_Department" ma:index="55" nillable="true" ma:displayName="Department" ma:format="Dropdown" ma:hidden="true" ma:list="{57568b10-f116-4baa-9aa9-3c5937f0e765}" ma:internalName="BA_x002d_Dept_x003a_Department" ma:readOnly="false" ma:showField="Department">
      <xsd:simpleType>
        <xsd:restriction base="dms:Lookup"/>
      </xsd:simpleType>
    </xsd:element>
    <xsd:element name="Doc_x0020_Area_x0020_Code_x003a_7BA" ma:index="56" nillable="true" ma:displayName="Business Area (New)" ma:hidden="true" ma:list="57568b10-f116-4baa-9aa9-3c5937f0e765" ma:internalName="Doc_x0020_Area_x0020_Code_x003a_7BA" ma:readOnly="true" ma:showField="_x0037_BA" ma:web="2fcad6ce-01bd-4544-8915-fa0e57df0e12">
      <xsd:simpleType>
        <xsd:restriction base="dms:Lookup"/>
      </xsd:simpleType>
    </xsd:element>
    <xsd:element name="DateandTime" ma:index="57" nillable="true" ma:displayName="Date and Time" ma:description="Date and Time" ma:format="DateTime" ma:hidden="true" ma:internalName="DateandTime" ma:readOnly="false">
      <xsd:simpleType>
        <xsd:restriction base="dms:DateTime"/>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anualRef3" ma:index="61" nillable="true" ma:displayName="Manual Ref 3" ma:hidden="true" ma:internalName="ManualRef3"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 xsi:nil="true"/>
    <_ip_UnifiedCompliancePolicyUIAction xmlns="http://schemas.microsoft.com/sharepoint/v3" xsi:nil="true"/>
    <RevisionNumber xmlns="2fcad6ce-01bd-4544-8915-fa0e57df0e12">1.01</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Procurement Documents</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2022-09-21T23:00:00+00:00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FO-PRS-65</DocumentRef>
    <BusinessArea xmlns="2fcad6ce-01bd-4544-8915-fa0e57df0e12">Corporate</BusinessArea>
    <Owner_Author xmlns="2fcad6ce-01bd-4544-8915-fa0e57df0e12">Procurement</Owner_Author>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BA_x002d_Dept xmlns="ce1b1e3b-c9bf-49ae-b2b6-13938e107c0c" xsi:nil="true"/>
    <BA_x002d_Dept_x003a_Department xmlns="ce1b1e3b-c9bf-49ae-b2b6-13938e107c0c" xsi:nil="true"/>
    <DateandTime xmlns="ce1b1e3b-c9bf-49ae-b2b6-13938e107c0c" xsi:nil="true"/>
    <lcf76f155ced4ddcb4097134ff3c332f xmlns="ce1b1e3b-c9bf-49ae-b2b6-13938e107c0c">
      <Terms xmlns="http://schemas.microsoft.com/office/infopath/2007/PartnerControls"/>
    </lcf76f155ced4ddcb4097134ff3c332f>
    <TaxCatchAll xmlns="2fcad6ce-01bd-4544-8915-fa0e57df0e12" xsi:nil="true"/>
    <Country xmlns="ce1b1e3b-c9bf-49ae-b2b6-13938e107c0c">Global (Applicable to All)</Count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83E39-858D-4183-88BB-42A15D0B603B}">
  <ds:schemaRefs>
    <ds:schemaRef ds:uri="http://schemas.openxmlformats.org/officeDocument/2006/bibliography"/>
  </ds:schemaRefs>
</ds:datastoreItem>
</file>

<file path=customXml/itemProps2.xml><?xml version="1.0" encoding="utf-8"?>
<ds:datastoreItem xmlns:ds="http://schemas.openxmlformats.org/officeDocument/2006/customXml" ds:itemID="{9947C6C3-06C4-489B-B86C-78125A95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E479C-7251-43CC-8147-AF640FB28D7D}">
  <ds:schemaRefs>
    <ds:schemaRef ds:uri="http://purl.org/dc/elements/1.1/"/>
    <ds:schemaRef ds:uri="http://schemas.microsoft.com/office/2006/metadata/properties"/>
    <ds:schemaRef ds:uri="2fcad6ce-01bd-4544-8915-fa0e57df0e12"/>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e1b1e3b-c9bf-49ae-b2b6-13938e107c0c"/>
    <ds:schemaRef ds:uri="http://www.w3.org/XML/1998/namespace"/>
  </ds:schemaRefs>
</ds:datastoreItem>
</file>

<file path=customXml/itemProps4.xml><?xml version="1.0" encoding="utf-8"?>
<ds:datastoreItem xmlns:ds="http://schemas.openxmlformats.org/officeDocument/2006/customXml" ds:itemID="{1670456D-DE6E-46B6-838E-27F2672C2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428</Words>
  <Characters>2392</Characters>
  <Application>Microsoft Office Word</Application>
  <DocSecurity>0</DocSecurity>
  <Lines>19</Lines>
  <Paragraphs>5</Paragraphs>
  <ScaleCrop>false</ScaleCrop>
  <Company>Scottish and Southern Energy plc</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FO-PRS-65 PQQ Attachment - Procurement Documents</dc:title>
  <dc:creator>Hartley, Shaun</dc:creator>
  <cp:keywords/>
  <cp:lastModifiedBy>Michael</cp:lastModifiedBy>
  <cp:revision>19</cp:revision>
  <cp:lastPrinted>2016-08-03T14:41:00Z</cp:lastPrinted>
  <dcterms:created xsi:type="dcterms:W3CDTF">2023-09-21T12:56:00Z</dcterms:created>
  <dcterms:modified xsi:type="dcterms:W3CDTF">2023-09-28T12:20:00Z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y fmtid="{D5CDD505-2E9C-101B-9397-08002B2CF9AE}" pid="3" name="MediaServiceImageTags">
    <vt:lpwstr/>
  </property>
</Properties>
</file>