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AF602" w14:textId="7D99FE82" w:rsidR="00C72DCE" w:rsidRPr="003F30E1" w:rsidRDefault="00146DF7" w:rsidP="00F779A1">
      <w:pPr>
        <w:jc w:val="center"/>
        <w:rPr>
          <w:rFonts w:asciiTheme="minorHAnsi" w:hAnsiTheme="minorHAnsi"/>
          <w:b/>
          <w:bCs/>
          <w:i/>
          <w:iCs/>
        </w:rPr>
      </w:pPr>
      <w:r>
        <w:rPr>
          <w:rFonts w:asciiTheme="minorHAnsi" w:hAnsiTheme="minorHAnsi"/>
          <w:sz w:val="56"/>
          <w:szCs w:val="56"/>
        </w:rPr>
        <w:t>P</w:t>
      </w:r>
      <w:r w:rsidR="00C72DCE" w:rsidRPr="003F30E1">
        <w:rPr>
          <w:rFonts w:asciiTheme="minorHAnsi" w:hAnsiTheme="minorHAnsi"/>
          <w:sz w:val="56"/>
          <w:szCs w:val="56"/>
        </w:rPr>
        <w:t>rocurement &amp; Commercial</w:t>
      </w:r>
    </w:p>
    <w:p w14:paraId="3EBC7069" w14:textId="77777777" w:rsidR="00C72DCE" w:rsidRPr="003F30E1" w:rsidRDefault="00C72DCE" w:rsidP="00C72DCE">
      <w:pPr>
        <w:jc w:val="center"/>
        <w:rPr>
          <w:rFonts w:asciiTheme="minorHAnsi" w:hAnsiTheme="minorHAnsi"/>
          <w:sz w:val="56"/>
          <w:szCs w:val="56"/>
        </w:rPr>
      </w:pPr>
    </w:p>
    <w:p w14:paraId="5E314322" w14:textId="6CDD0966" w:rsidR="00C72DCE" w:rsidRPr="003F30E1" w:rsidRDefault="00821F3B" w:rsidP="00C72DCE">
      <w:pPr>
        <w:jc w:val="center"/>
        <w:rPr>
          <w:rFonts w:asciiTheme="minorHAnsi" w:hAnsiTheme="minorHAnsi"/>
          <w:sz w:val="56"/>
          <w:szCs w:val="56"/>
        </w:rPr>
      </w:pPr>
      <w:r>
        <w:rPr>
          <w:rFonts w:asciiTheme="minorHAnsi" w:hAnsiTheme="minorHAnsi"/>
          <w:sz w:val="56"/>
          <w:szCs w:val="56"/>
        </w:rPr>
        <w:t>PQQ</w:t>
      </w:r>
      <w:r w:rsidR="00A01ABF">
        <w:rPr>
          <w:rFonts w:asciiTheme="minorHAnsi" w:hAnsiTheme="minorHAnsi"/>
          <w:sz w:val="56"/>
          <w:szCs w:val="56"/>
        </w:rPr>
        <w:t>/ITT</w:t>
      </w:r>
      <w:r>
        <w:rPr>
          <w:rFonts w:asciiTheme="minorHAnsi" w:hAnsiTheme="minorHAnsi"/>
          <w:sz w:val="56"/>
          <w:szCs w:val="56"/>
        </w:rPr>
        <w:t xml:space="preserve"> </w:t>
      </w:r>
      <w:r w:rsidR="0056551D" w:rsidRPr="003F30E1">
        <w:rPr>
          <w:rFonts w:asciiTheme="minorHAnsi" w:hAnsiTheme="minorHAnsi"/>
          <w:sz w:val="56"/>
          <w:szCs w:val="56"/>
        </w:rPr>
        <w:t xml:space="preserve">Attachment </w:t>
      </w:r>
    </w:p>
    <w:p w14:paraId="22E96B23" w14:textId="088FE3AC" w:rsidR="00AF25A7" w:rsidRDefault="00821F3B" w:rsidP="00C72DCE">
      <w:pPr>
        <w:jc w:val="center"/>
        <w:rPr>
          <w:rFonts w:asciiTheme="minorHAnsi" w:hAnsiTheme="minorHAnsi"/>
          <w:sz w:val="56"/>
          <w:szCs w:val="56"/>
        </w:rPr>
      </w:pPr>
      <w:r>
        <w:rPr>
          <w:rFonts w:asciiTheme="minorHAnsi" w:hAnsiTheme="minorHAnsi"/>
          <w:sz w:val="56"/>
          <w:szCs w:val="56"/>
        </w:rPr>
        <w:t>System</w:t>
      </w:r>
      <w:r w:rsidR="003F270D">
        <w:rPr>
          <w:rFonts w:asciiTheme="minorHAnsi" w:hAnsiTheme="minorHAnsi"/>
          <w:sz w:val="56"/>
          <w:szCs w:val="56"/>
        </w:rPr>
        <w:t xml:space="preserve"> Guidance</w:t>
      </w:r>
    </w:p>
    <w:p w14:paraId="6FBFD3E3" w14:textId="77777777" w:rsidR="00C72DCE" w:rsidRPr="003F30E1" w:rsidRDefault="00C72DCE" w:rsidP="00C72DCE">
      <w:pPr>
        <w:jc w:val="center"/>
        <w:rPr>
          <w:rFonts w:asciiTheme="minorHAnsi" w:hAnsiTheme="minorHAnsi"/>
          <w:noProof/>
          <w:lang w:eastAsia="en-GB"/>
        </w:rPr>
      </w:pPr>
    </w:p>
    <w:p w14:paraId="2D3091D2" w14:textId="77777777" w:rsidR="00C72DCE" w:rsidRPr="003F30E1" w:rsidRDefault="00C72DCE" w:rsidP="00C72DCE">
      <w:pPr>
        <w:jc w:val="center"/>
        <w:rPr>
          <w:rFonts w:asciiTheme="minorHAnsi" w:hAnsiTheme="minorHAnsi"/>
          <w:noProof/>
          <w:lang w:eastAsia="en-GB"/>
        </w:rPr>
      </w:pPr>
    </w:p>
    <w:p w14:paraId="0E7EA09A" w14:textId="68B1E72D" w:rsidR="0056551D" w:rsidRPr="003F30E1" w:rsidRDefault="00B8665F">
      <w:pPr>
        <w:spacing w:before="0" w:after="0"/>
        <w:rPr>
          <w:rFonts w:asciiTheme="minorHAnsi" w:hAnsiTheme="minorHAnsi"/>
          <w:b/>
          <w:color w:val="FF0000"/>
        </w:rPr>
      </w:pPr>
      <w:r w:rsidRPr="003F30E1">
        <w:rPr>
          <w:rFonts w:asciiTheme="minorHAnsi" w:hAnsiTheme="minorHAnsi"/>
          <w:b/>
          <w:color w:val="FF0000"/>
        </w:rPr>
        <w:br w:type="page"/>
      </w:r>
    </w:p>
    <w:tbl>
      <w:tblPr>
        <w:tblW w:w="103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468200"/>
        <w:tblCellMar>
          <w:left w:w="57" w:type="dxa"/>
          <w:right w:w="57" w:type="dxa"/>
        </w:tblCellMar>
        <w:tblLook w:val="01E0" w:firstRow="1" w:lastRow="1" w:firstColumn="1" w:lastColumn="1" w:noHBand="0" w:noVBand="0"/>
      </w:tblPr>
      <w:tblGrid>
        <w:gridCol w:w="10300"/>
      </w:tblGrid>
      <w:tr w:rsidR="002564FF" w:rsidRPr="003F30E1" w14:paraId="04D8A469" w14:textId="77777777" w:rsidTr="00FE00BD">
        <w:trPr>
          <w:trHeight w:val="387"/>
          <w:jc w:val="center"/>
        </w:trPr>
        <w:tc>
          <w:tcPr>
            <w:tcW w:w="10300" w:type="dxa"/>
            <w:tcBorders>
              <w:top w:val="single" w:sz="4" w:space="0" w:color="auto"/>
            </w:tcBorders>
            <w:shd w:val="clear" w:color="auto" w:fill="8DB3E2" w:themeFill="text2" w:themeFillTint="66"/>
            <w:vAlign w:val="center"/>
          </w:tcPr>
          <w:p w14:paraId="2AE3EBC5" w14:textId="77777777" w:rsidR="002564FF" w:rsidRPr="003F30E1" w:rsidRDefault="003F270D" w:rsidP="004F0017">
            <w:pPr>
              <w:pStyle w:val="List2"/>
              <w:ind w:left="0" w:firstLine="0"/>
              <w:rPr>
                <w:rFonts w:asciiTheme="minorHAnsi" w:hAnsiTheme="minorHAnsi"/>
                <w:b/>
                <w:sz w:val="22"/>
              </w:rPr>
            </w:pPr>
            <w:r>
              <w:rPr>
                <w:rFonts w:asciiTheme="minorHAnsi" w:hAnsiTheme="minorHAnsi"/>
                <w:b/>
                <w:sz w:val="22"/>
              </w:rPr>
              <w:lastRenderedPageBreak/>
              <w:t>Introduction</w:t>
            </w:r>
          </w:p>
        </w:tc>
      </w:tr>
      <w:tr w:rsidR="00FE00BD" w:rsidRPr="003F30E1" w14:paraId="1A717D46" w14:textId="77777777" w:rsidTr="006C25DB">
        <w:tblPrEx>
          <w:shd w:val="clear" w:color="auto" w:fill="7DC23C"/>
        </w:tblPrEx>
        <w:trPr>
          <w:trHeight w:val="227"/>
          <w:jc w:val="center"/>
        </w:trPr>
        <w:tc>
          <w:tcPr>
            <w:tcW w:w="10300" w:type="dxa"/>
            <w:shd w:val="clear" w:color="auto" w:fill="auto"/>
          </w:tcPr>
          <w:p w14:paraId="0627FA55" w14:textId="78812432" w:rsidR="003F270D" w:rsidRPr="003F270D" w:rsidRDefault="003F270D" w:rsidP="003F270D">
            <w:pPr>
              <w:jc w:val="both"/>
              <w:rPr>
                <w:rFonts w:asciiTheme="minorHAnsi" w:hAnsiTheme="minorHAnsi"/>
                <w:sz w:val="20"/>
              </w:rPr>
            </w:pPr>
            <w:r w:rsidRPr="003F270D">
              <w:rPr>
                <w:rFonts w:asciiTheme="minorHAnsi" w:hAnsiTheme="minorHAnsi"/>
                <w:sz w:val="20"/>
              </w:rPr>
              <w:t xml:space="preserve">SSE is using the </w:t>
            </w:r>
            <w:r w:rsidR="00033FB8">
              <w:rPr>
                <w:rFonts w:asciiTheme="minorHAnsi" w:hAnsiTheme="minorHAnsi"/>
                <w:sz w:val="20"/>
              </w:rPr>
              <w:t xml:space="preserve">JAGGAER </w:t>
            </w:r>
            <w:r w:rsidRPr="003F270D">
              <w:rPr>
                <w:rFonts w:asciiTheme="minorHAnsi" w:hAnsiTheme="minorHAnsi"/>
                <w:sz w:val="20"/>
              </w:rPr>
              <w:t xml:space="preserve">e-Sourcing </w:t>
            </w:r>
            <w:r w:rsidR="00033FB8">
              <w:rPr>
                <w:rFonts w:asciiTheme="minorHAnsi" w:hAnsiTheme="minorHAnsi"/>
                <w:sz w:val="20"/>
              </w:rPr>
              <w:t>suite</w:t>
            </w:r>
            <w:r w:rsidR="00174CC6">
              <w:rPr>
                <w:rFonts w:asciiTheme="minorHAnsi" w:hAnsiTheme="minorHAnsi"/>
                <w:sz w:val="20"/>
              </w:rPr>
              <w:t xml:space="preserve"> to manage this </w:t>
            </w:r>
            <w:r w:rsidR="00033FB8">
              <w:rPr>
                <w:rFonts w:asciiTheme="minorHAnsi" w:hAnsiTheme="minorHAnsi"/>
                <w:sz w:val="20"/>
              </w:rPr>
              <w:t>pre-qualification</w:t>
            </w:r>
            <w:r w:rsidR="00174CC6">
              <w:rPr>
                <w:rFonts w:asciiTheme="minorHAnsi" w:hAnsiTheme="minorHAnsi"/>
                <w:sz w:val="20"/>
              </w:rPr>
              <w:t xml:space="preserve"> </w:t>
            </w:r>
            <w:r w:rsidRPr="003F270D">
              <w:rPr>
                <w:rFonts w:asciiTheme="minorHAnsi" w:hAnsiTheme="minorHAnsi"/>
                <w:sz w:val="20"/>
              </w:rPr>
              <w:t>process.</w:t>
            </w:r>
          </w:p>
          <w:p w14:paraId="46BB4C78" w14:textId="168D81F7" w:rsidR="00FE00BD" w:rsidRPr="003F30E1" w:rsidRDefault="00174CC6" w:rsidP="00174CC6">
            <w:pPr>
              <w:rPr>
                <w:rFonts w:asciiTheme="minorHAnsi" w:hAnsiTheme="minorHAnsi"/>
              </w:rPr>
            </w:pPr>
            <w:r>
              <w:rPr>
                <w:rFonts w:asciiTheme="minorHAnsi" w:hAnsiTheme="minorHAnsi"/>
                <w:sz w:val="20"/>
              </w:rPr>
              <w:t xml:space="preserve">Your responses to the </w:t>
            </w:r>
            <w:r w:rsidR="00AF3F9C">
              <w:rPr>
                <w:rFonts w:asciiTheme="minorHAnsi" w:hAnsiTheme="minorHAnsi"/>
                <w:sz w:val="20"/>
              </w:rPr>
              <w:t>Invitation to Tender (</w:t>
            </w:r>
            <w:r w:rsidR="00AF3F9C" w:rsidRPr="00E84662">
              <w:rPr>
                <w:rFonts w:asciiTheme="minorHAnsi" w:hAnsiTheme="minorHAnsi"/>
                <w:color w:val="auto"/>
                <w:sz w:val="20"/>
              </w:rPr>
              <w:t>ITT)/</w:t>
            </w:r>
            <w:r w:rsidR="001B0A89" w:rsidRPr="00E84662">
              <w:rPr>
                <w:rFonts w:eastAsia="Calibri" w:cs="Calibri"/>
                <w:color w:val="auto"/>
                <w:sz w:val="20"/>
              </w:rPr>
              <w:t>Pre-Qualification Questionnaire</w:t>
            </w:r>
            <w:r w:rsidR="001B0A89" w:rsidRPr="00E84662">
              <w:rPr>
                <w:rFonts w:asciiTheme="minorHAnsi" w:hAnsiTheme="minorHAnsi"/>
                <w:bCs/>
                <w:color w:val="auto"/>
                <w:sz w:val="20"/>
              </w:rPr>
              <w:t xml:space="preserve"> </w:t>
            </w:r>
            <w:r w:rsidR="001B0A89" w:rsidRPr="00E84662">
              <w:rPr>
                <w:rFonts w:asciiTheme="minorHAnsi" w:hAnsiTheme="minorHAnsi"/>
                <w:bCs/>
                <w:sz w:val="20"/>
              </w:rPr>
              <w:t>(</w:t>
            </w:r>
            <w:r w:rsidR="00566037">
              <w:rPr>
                <w:rFonts w:asciiTheme="minorHAnsi" w:hAnsiTheme="minorHAnsi"/>
                <w:sz w:val="20"/>
              </w:rPr>
              <w:t>PQQ</w:t>
            </w:r>
            <w:r w:rsidR="001B0A89">
              <w:rPr>
                <w:rFonts w:asciiTheme="minorHAnsi" w:hAnsiTheme="minorHAnsi"/>
                <w:sz w:val="20"/>
              </w:rPr>
              <w:t>)</w:t>
            </w:r>
            <w:r w:rsidR="00E84662">
              <w:rPr>
                <w:rFonts w:asciiTheme="minorHAnsi" w:hAnsiTheme="minorHAnsi"/>
                <w:sz w:val="20"/>
              </w:rPr>
              <w:t xml:space="preserve"> </w:t>
            </w:r>
            <w:r w:rsidR="003F270D" w:rsidRPr="003F270D">
              <w:rPr>
                <w:rFonts w:asciiTheme="minorHAnsi" w:hAnsiTheme="minorHAnsi"/>
                <w:sz w:val="20"/>
              </w:rPr>
              <w:t xml:space="preserve">should be </w:t>
            </w:r>
            <w:r w:rsidR="00DD016D">
              <w:rPr>
                <w:rFonts w:asciiTheme="minorHAnsi" w:hAnsiTheme="minorHAnsi"/>
                <w:sz w:val="20"/>
              </w:rPr>
              <w:t xml:space="preserve">uploaded as attachments to </w:t>
            </w:r>
            <w:r w:rsidR="00033FB8">
              <w:rPr>
                <w:rFonts w:asciiTheme="minorHAnsi" w:hAnsiTheme="minorHAnsi"/>
                <w:sz w:val="20"/>
              </w:rPr>
              <w:t>JAGGAER</w:t>
            </w:r>
            <w:r w:rsidR="003F270D" w:rsidRPr="003F270D">
              <w:rPr>
                <w:rFonts w:asciiTheme="minorHAnsi" w:hAnsiTheme="minorHAnsi"/>
                <w:sz w:val="20"/>
              </w:rPr>
              <w:t xml:space="preserve"> as submissions in any other format or method will be rejected and not included in the evaluation. </w:t>
            </w:r>
          </w:p>
        </w:tc>
      </w:tr>
    </w:tbl>
    <w:p w14:paraId="0EDFAC91" w14:textId="77777777" w:rsidR="00FE00BD" w:rsidRPr="003F30E1" w:rsidRDefault="00FE00BD">
      <w:pPr>
        <w:rPr>
          <w:rFonts w:asciiTheme="minorHAnsi" w:hAnsiTheme="minorHAnsi"/>
        </w:rPr>
      </w:pPr>
    </w:p>
    <w:tbl>
      <w:tblPr>
        <w:tblW w:w="103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DC23C"/>
        <w:tblCellMar>
          <w:left w:w="57" w:type="dxa"/>
          <w:right w:w="57" w:type="dxa"/>
        </w:tblCellMar>
        <w:tblLook w:val="01E0" w:firstRow="1" w:lastRow="1" w:firstColumn="1" w:lastColumn="1" w:noHBand="0" w:noVBand="0"/>
      </w:tblPr>
      <w:tblGrid>
        <w:gridCol w:w="1063"/>
        <w:gridCol w:w="9237"/>
      </w:tblGrid>
      <w:tr w:rsidR="00A70AD5" w:rsidRPr="003F30E1" w14:paraId="403A7F9F" w14:textId="77777777" w:rsidTr="0CDA396B">
        <w:trPr>
          <w:trHeight w:val="227"/>
          <w:jc w:val="center"/>
        </w:trPr>
        <w:tc>
          <w:tcPr>
            <w:tcW w:w="1063" w:type="dxa"/>
            <w:shd w:val="clear" w:color="auto" w:fill="8DB3E2" w:themeFill="text2" w:themeFillTint="66"/>
          </w:tcPr>
          <w:p w14:paraId="35EBEAC0" w14:textId="77777777" w:rsidR="00A70AD5" w:rsidRPr="003F30E1" w:rsidRDefault="00FE00BD" w:rsidP="005856D5">
            <w:pPr>
              <w:rPr>
                <w:rFonts w:asciiTheme="minorHAnsi" w:hAnsiTheme="minorHAnsi"/>
                <w:b/>
              </w:rPr>
            </w:pPr>
            <w:r w:rsidRPr="003F30E1">
              <w:rPr>
                <w:rFonts w:asciiTheme="minorHAnsi" w:hAnsiTheme="minorHAnsi"/>
                <w:b/>
              </w:rPr>
              <w:t>1</w:t>
            </w:r>
            <w:r w:rsidR="00C74198" w:rsidRPr="003F30E1">
              <w:rPr>
                <w:rFonts w:asciiTheme="minorHAnsi" w:hAnsiTheme="minorHAnsi"/>
                <w:b/>
              </w:rPr>
              <w:t>.</w:t>
            </w:r>
          </w:p>
        </w:tc>
        <w:tc>
          <w:tcPr>
            <w:tcW w:w="9237" w:type="dxa"/>
            <w:shd w:val="clear" w:color="auto" w:fill="8DB3E2" w:themeFill="text2" w:themeFillTint="66"/>
          </w:tcPr>
          <w:p w14:paraId="3699AACE" w14:textId="77777777" w:rsidR="00A70AD5" w:rsidRPr="003F30E1" w:rsidRDefault="00564EBD" w:rsidP="005856D5">
            <w:pPr>
              <w:rPr>
                <w:rFonts w:asciiTheme="minorHAnsi" w:hAnsiTheme="minorHAnsi"/>
                <w:b/>
              </w:rPr>
            </w:pPr>
            <w:r>
              <w:rPr>
                <w:rFonts w:asciiTheme="minorHAnsi" w:hAnsiTheme="minorHAnsi"/>
                <w:b/>
              </w:rPr>
              <w:t>Guidance Notes</w:t>
            </w:r>
          </w:p>
        </w:tc>
      </w:tr>
      <w:tr w:rsidR="00A70AD5" w:rsidRPr="003F30E1" w14:paraId="596C765C" w14:textId="77777777" w:rsidTr="0CDA396B">
        <w:trPr>
          <w:trHeight w:val="227"/>
          <w:jc w:val="center"/>
        </w:trPr>
        <w:tc>
          <w:tcPr>
            <w:tcW w:w="1063" w:type="dxa"/>
            <w:shd w:val="clear" w:color="auto" w:fill="auto"/>
          </w:tcPr>
          <w:p w14:paraId="1F3EC7FC" w14:textId="7891A4EA" w:rsidR="00A70AD5" w:rsidRPr="003F30E1" w:rsidRDefault="0011388C" w:rsidP="00076F95">
            <w:pPr>
              <w:rPr>
                <w:rFonts w:asciiTheme="minorHAnsi" w:hAnsiTheme="minorHAnsi"/>
              </w:rPr>
            </w:pPr>
            <w:r>
              <w:rPr>
                <w:rFonts w:asciiTheme="minorHAnsi" w:hAnsiTheme="minorHAnsi"/>
              </w:rPr>
              <w:t>1.1</w:t>
            </w:r>
          </w:p>
        </w:tc>
        <w:tc>
          <w:tcPr>
            <w:tcW w:w="9237" w:type="dxa"/>
            <w:shd w:val="clear" w:color="auto" w:fill="auto"/>
          </w:tcPr>
          <w:p w14:paraId="468AE47D" w14:textId="2E6DEA00" w:rsidR="00A70AD5" w:rsidRPr="00564EBD" w:rsidRDefault="003F270D" w:rsidP="0CDA396B">
            <w:pPr>
              <w:spacing w:before="0"/>
              <w:rPr>
                <w:sz w:val="20"/>
              </w:rPr>
            </w:pPr>
            <w:r w:rsidRPr="0CDA396B">
              <w:rPr>
                <w:sz w:val="20"/>
              </w:rPr>
              <w:t xml:space="preserve">To participate in this </w:t>
            </w:r>
            <w:r w:rsidR="00174CC6" w:rsidRPr="0CDA396B">
              <w:rPr>
                <w:sz w:val="20"/>
              </w:rPr>
              <w:t>event</w:t>
            </w:r>
            <w:r w:rsidRPr="0CDA396B">
              <w:rPr>
                <w:sz w:val="20"/>
              </w:rPr>
              <w:t>, you are required to submit a response wh</w:t>
            </w:r>
            <w:r w:rsidR="00174CC6" w:rsidRPr="0CDA396B">
              <w:rPr>
                <w:sz w:val="20"/>
              </w:rPr>
              <w:t xml:space="preserve">ich fully complies with this </w:t>
            </w:r>
            <w:r w:rsidR="00AF3F9C">
              <w:rPr>
                <w:rFonts w:asciiTheme="minorHAnsi" w:hAnsiTheme="minorHAnsi"/>
                <w:sz w:val="20"/>
              </w:rPr>
              <w:t>Invitation to Tender (ITT</w:t>
            </w:r>
            <w:r w:rsidR="00AF3F9C" w:rsidRPr="00E84662">
              <w:rPr>
                <w:rFonts w:asciiTheme="minorHAnsi" w:hAnsiTheme="minorHAnsi"/>
                <w:color w:val="auto"/>
                <w:sz w:val="20"/>
              </w:rPr>
              <w:t>)/</w:t>
            </w:r>
            <w:r w:rsidR="58500CE8" w:rsidRPr="00E84662">
              <w:rPr>
                <w:rFonts w:eastAsia="Calibri" w:cs="Calibri"/>
                <w:color w:val="auto"/>
                <w:sz w:val="20"/>
              </w:rPr>
              <w:t>Pre-Qualification Questionnaire</w:t>
            </w:r>
            <w:r w:rsidR="58500CE8" w:rsidRPr="00E84662">
              <w:rPr>
                <w:color w:val="auto"/>
                <w:sz w:val="20"/>
              </w:rPr>
              <w:t xml:space="preserve"> </w:t>
            </w:r>
            <w:r w:rsidR="58500CE8" w:rsidRPr="0CDA396B">
              <w:rPr>
                <w:sz w:val="20"/>
              </w:rPr>
              <w:t>(PQQ)</w:t>
            </w:r>
            <w:r w:rsidRPr="0CDA396B">
              <w:rPr>
                <w:sz w:val="20"/>
              </w:rPr>
              <w:t xml:space="preserve"> and its Attachments.</w:t>
            </w:r>
          </w:p>
        </w:tc>
      </w:tr>
      <w:tr w:rsidR="00A70AD5" w:rsidRPr="003F30E1" w14:paraId="48701D56" w14:textId="77777777" w:rsidTr="0CDA396B">
        <w:trPr>
          <w:trHeight w:val="341"/>
          <w:jc w:val="center"/>
        </w:trPr>
        <w:tc>
          <w:tcPr>
            <w:tcW w:w="1063" w:type="dxa"/>
            <w:shd w:val="clear" w:color="auto" w:fill="auto"/>
          </w:tcPr>
          <w:p w14:paraId="3105974B" w14:textId="4E13861E" w:rsidR="00A70AD5" w:rsidRPr="003F30E1" w:rsidRDefault="0011388C" w:rsidP="00076F95">
            <w:pPr>
              <w:rPr>
                <w:rFonts w:asciiTheme="minorHAnsi" w:hAnsiTheme="minorHAnsi"/>
              </w:rPr>
            </w:pPr>
            <w:r>
              <w:rPr>
                <w:rFonts w:asciiTheme="minorHAnsi" w:hAnsiTheme="minorHAnsi"/>
              </w:rPr>
              <w:t>1.2</w:t>
            </w:r>
          </w:p>
        </w:tc>
        <w:tc>
          <w:tcPr>
            <w:tcW w:w="9237" w:type="dxa"/>
            <w:shd w:val="clear" w:color="auto" w:fill="auto"/>
          </w:tcPr>
          <w:p w14:paraId="3E89D2FE" w14:textId="77777777" w:rsidR="00A70AD5" w:rsidRPr="00564EBD" w:rsidRDefault="003F270D" w:rsidP="00174CC6">
            <w:pPr>
              <w:rPr>
                <w:sz w:val="20"/>
              </w:rPr>
            </w:pPr>
            <w:r w:rsidRPr="00564EBD">
              <w:rPr>
                <w:sz w:val="20"/>
              </w:rPr>
              <w:t xml:space="preserve">You are strongly advised to read through all documentation first to ensure understanding of how to submit a fully compliant </w:t>
            </w:r>
            <w:r w:rsidR="00174CC6">
              <w:rPr>
                <w:sz w:val="20"/>
              </w:rPr>
              <w:t>response</w:t>
            </w:r>
          </w:p>
        </w:tc>
      </w:tr>
      <w:tr w:rsidR="00A70AD5" w:rsidRPr="003F30E1" w14:paraId="4E5CAA86" w14:textId="77777777" w:rsidTr="0CDA396B">
        <w:trPr>
          <w:trHeight w:val="227"/>
          <w:jc w:val="center"/>
        </w:trPr>
        <w:tc>
          <w:tcPr>
            <w:tcW w:w="1063" w:type="dxa"/>
            <w:shd w:val="clear" w:color="auto" w:fill="auto"/>
          </w:tcPr>
          <w:p w14:paraId="10223586" w14:textId="1F6687CE" w:rsidR="00A70AD5" w:rsidRPr="003F30E1" w:rsidRDefault="0011388C" w:rsidP="00076F95">
            <w:pPr>
              <w:rPr>
                <w:rFonts w:asciiTheme="minorHAnsi" w:hAnsiTheme="minorHAnsi"/>
              </w:rPr>
            </w:pPr>
            <w:r>
              <w:rPr>
                <w:rFonts w:asciiTheme="minorHAnsi" w:hAnsiTheme="minorHAnsi"/>
              </w:rPr>
              <w:t>1.3</w:t>
            </w:r>
          </w:p>
        </w:tc>
        <w:tc>
          <w:tcPr>
            <w:tcW w:w="9237" w:type="dxa"/>
            <w:shd w:val="clear" w:color="auto" w:fill="auto"/>
          </w:tcPr>
          <w:p w14:paraId="0B6C21E3" w14:textId="05D1AC58" w:rsidR="00A70AD5" w:rsidRPr="00564EBD" w:rsidRDefault="003F270D" w:rsidP="00076F95">
            <w:pPr>
              <w:pStyle w:val="ListParagraph"/>
              <w:ind w:left="0"/>
              <w:rPr>
                <w:rFonts w:ascii="Calibri" w:hAnsi="Calibri"/>
                <w:sz w:val="20"/>
                <w:szCs w:val="20"/>
              </w:rPr>
            </w:pPr>
            <w:r w:rsidRPr="00564EBD">
              <w:rPr>
                <w:rFonts w:ascii="Calibri" w:hAnsi="Calibri"/>
                <w:sz w:val="20"/>
                <w:szCs w:val="20"/>
              </w:rPr>
              <w:t xml:space="preserve">The information and documents that you are required to complete and return are detailed in the Questions and Questionnaires section and pricing must be completed via the Item bid fields </w:t>
            </w:r>
            <w:r w:rsidR="00A21463">
              <w:rPr>
                <w:rFonts w:ascii="Calibri" w:hAnsi="Calibri"/>
                <w:sz w:val="20"/>
                <w:szCs w:val="20"/>
              </w:rPr>
              <w:t>within the system</w:t>
            </w:r>
            <w:r w:rsidRPr="00564EBD">
              <w:rPr>
                <w:rFonts w:ascii="Calibri" w:hAnsi="Calibri"/>
                <w:sz w:val="20"/>
                <w:szCs w:val="20"/>
              </w:rPr>
              <w:t>.</w:t>
            </w:r>
          </w:p>
        </w:tc>
      </w:tr>
      <w:tr w:rsidR="003F270D" w:rsidRPr="003F30E1" w14:paraId="6F8C801F" w14:textId="77777777" w:rsidTr="0CDA396B">
        <w:trPr>
          <w:trHeight w:val="585"/>
          <w:jc w:val="center"/>
        </w:trPr>
        <w:tc>
          <w:tcPr>
            <w:tcW w:w="1063" w:type="dxa"/>
            <w:shd w:val="clear" w:color="auto" w:fill="auto"/>
          </w:tcPr>
          <w:p w14:paraId="5406C533" w14:textId="4F5DC950" w:rsidR="003F270D" w:rsidRPr="003F30E1" w:rsidRDefault="0011388C" w:rsidP="00076F95">
            <w:pPr>
              <w:rPr>
                <w:rFonts w:asciiTheme="minorHAnsi" w:hAnsiTheme="minorHAnsi"/>
              </w:rPr>
            </w:pPr>
            <w:r>
              <w:rPr>
                <w:rFonts w:asciiTheme="minorHAnsi" w:hAnsiTheme="minorHAnsi"/>
              </w:rPr>
              <w:t>1.4</w:t>
            </w:r>
          </w:p>
        </w:tc>
        <w:tc>
          <w:tcPr>
            <w:tcW w:w="9237" w:type="dxa"/>
            <w:shd w:val="clear" w:color="auto" w:fill="auto"/>
          </w:tcPr>
          <w:p w14:paraId="22C80C4C" w14:textId="2D336E82" w:rsidR="003F270D" w:rsidRPr="00564EBD" w:rsidRDefault="007C0EF2" w:rsidP="00076F95">
            <w:pPr>
              <w:pStyle w:val="ListParagraph"/>
              <w:ind w:left="0"/>
              <w:rPr>
                <w:rFonts w:ascii="Calibri" w:hAnsi="Calibri"/>
                <w:sz w:val="20"/>
                <w:szCs w:val="20"/>
              </w:rPr>
            </w:pPr>
            <w:r w:rsidRPr="0CDA396B">
              <w:rPr>
                <w:rFonts w:ascii="Calibri" w:hAnsi="Calibri"/>
                <w:sz w:val="20"/>
                <w:szCs w:val="20"/>
              </w:rPr>
              <w:t xml:space="preserve">Any documents requested by the Authority must only be attached at the question level using the paperclip icon aligned to the question (not at Questionnaire level and not at </w:t>
            </w:r>
            <w:r w:rsidR="00AF3F9C">
              <w:rPr>
                <w:rFonts w:asciiTheme="minorHAnsi" w:hAnsiTheme="minorHAnsi"/>
                <w:sz w:val="20"/>
              </w:rPr>
              <w:t>Invitation to Tender (ITT)/</w:t>
            </w:r>
            <w:r w:rsidR="4B60866C" w:rsidRPr="005C07C5">
              <w:rPr>
                <w:rFonts w:ascii="Calibri" w:eastAsia="Calibri" w:hAnsi="Calibri" w:cs="Calibri"/>
                <w:sz w:val="20"/>
                <w:szCs w:val="20"/>
              </w:rPr>
              <w:t>Pre-Qualification Questionnaire</w:t>
            </w:r>
            <w:r w:rsidR="4B60866C" w:rsidRPr="005C07C5">
              <w:rPr>
                <w:rFonts w:ascii="Calibri" w:hAnsi="Calibri"/>
                <w:sz w:val="20"/>
                <w:szCs w:val="20"/>
              </w:rPr>
              <w:t xml:space="preserve"> </w:t>
            </w:r>
            <w:r w:rsidR="4B60866C" w:rsidRPr="0CDA396B">
              <w:rPr>
                <w:rFonts w:ascii="Calibri" w:hAnsi="Calibri"/>
                <w:sz w:val="20"/>
                <w:szCs w:val="20"/>
              </w:rPr>
              <w:t>(PQQ)/</w:t>
            </w:r>
            <w:r w:rsidR="00796B7E" w:rsidRPr="0CDA396B">
              <w:rPr>
                <w:rFonts w:ascii="Calibri" w:hAnsi="Calibri"/>
                <w:sz w:val="20"/>
                <w:szCs w:val="20"/>
              </w:rPr>
              <w:t>Invitation to Tender (I.T.T)</w:t>
            </w:r>
            <w:r w:rsidRPr="0CDA396B">
              <w:rPr>
                <w:rFonts w:ascii="Calibri" w:hAnsi="Calibri"/>
                <w:sz w:val="20"/>
                <w:szCs w:val="20"/>
              </w:rPr>
              <w:t xml:space="preserve"> </w:t>
            </w:r>
            <w:r w:rsidR="005C07C5" w:rsidRPr="0CDA396B">
              <w:rPr>
                <w:rFonts w:ascii="Calibri" w:hAnsi="Calibri"/>
                <w:sz w:val="20"/>
                <w:szCs w:val="20"/>
              </w:rPr>
              <w:t>Attachments) using</w:t>
            </w:r>
            <w:r w:rsidRPr="0CDA396B">
              <w:rPr>
                <w:rFonts w:ascii="Calibri" w:hAnsi="Calibri"/>
                <w:sz w:val="20"/>
                <w:szCs w:val="20"/>
              </w:rPr>
              <w:t xml:space="preserve"> a unique, unambiguous and relevant file name as specified by SSE.  They must be submitted in the format requested by SSE.</w:t>
            </w:r>
          </w:p>
        </w:tc>
      </w:tr>
      <w:tr w:rsidR="003F270D" w:rsidRPr="003F30E1" w14:paraId="33615FBC" w14:textId="77777777" w:rsidTr="0CDA396B">
        <w:trPr>
          <w:trHeight w:val="1257"/>
          <w:jc w:val="center"/>
        </w:trPr>
        <w:tc>
          <w:tcPr>
            <w:tcW w:w="1063" w:type="dxa"/>
            <w:shd w:val="clear" w:color="auto" w:fill="auto"/>
          </w:tcPr>
          <w:p w14:paraId="7C1C0E28" w14:textId="25FECE3E" w:rsidR="003F270D" w:rsidRPr="003F30E1" w:rsidRDefault="0011388C" w:rsidP="00076F95">
            <w:pPr>
              <w:rPr>
                <w:rFonts w:asciiTheme="minorHAnsi" w:hAnsiTheme="minorHAnsi"/>
              </w:rPr>
            </w:pPr>
            <w:r>
              <w:rPr>
                <w:rFonts w:asciiTheme="minorHAnsi" w:hAnsiTheme="minorHAnsi"/>
              </w:rPr>
              <w:t>1.5</w:t>
            </w:r>
          </w:p>
        </w:tc>
        <w:tc>
          <w:tcPr>
            <w:tcW w:w="9237" w:type="dxa"/>
            <w:shd w:val="clear" w:color="auto" w:fill="auto"/>
          </w:tcPr>
          <w:p w14:paraId="5B58201F" w14:textId="0714D174" w:rsidR="00564EBD" w:rsidRDefault="007C0EF2" w:rsidP="00076F95">
            <w:pPr>
              <w:pStyle w:val="ListParagraph"/>
              <w:ind w:left="0"/>
              <w:rPr>
                <w:rFonts w:ascii="Calibri" w:hAnsi="Calibri"/>
                <w:sz w:val="20"/>
                <w:szCs w:val="20"/>
              </w:rPr>
            </w:pPr>
            <w:r w:rsidRPr="00564EBD">
              <w:rPr>
                <w:rFonts w:ascii="Calibri" w:hAnsi="Calibri"/>
                <w:sz w:val="20"/>
                <w:szCs w:val="20"/>
              </w:rPr>
              <w:t xml:space="preserve">All responses must be inserted into the relevant fields unless an Attachment is additionally permitted, located </w:t>
            </w:r>
            <w:r w:rsidR="00564EBD">
              <w:rPr>
                <w:rFonts w:ascii="Calibri" w:hAnsi="Calibri"/>
                <w:sz w:val="20"/>
                <w:szCs w:val="20"/>
              </w:rPr>
              <w:t xml:space="preserve">beneath the relevant question. </w:t>
            </w:r>
            <w:r w:rsidRPr="00564EBD">
              <w:rPr>
                <w:rFonts w:ascii="Calibri" w:hAnsi="Calibri"/>
                <w:sz w:val="20"/>
                <w:szCs w:val="20"/>
              </w:rPr>
              <w:t>No Attachments are permitted except where specifical</w:t>
            </w:r>
            <w:r w:rsidR="00564EBD">
              <w:rPr>
                <w:rFonts w:ascii="Calibri" w:hAnsi="Calibri"/>
                <w:sz w:val="20"/>
                <w:szCs w:val="20"/>
              </w:rPr>
              <w:t xml:space="preserve">ly requested by the Authority. </w:t>
            </w:r>
          </w:p>
          <w:p w14:paraId="5ED52E62" w14:textId="08371C5E" w:rsidR="003F270D" w:rsidRPr="00564EBD" w:rsidRDefault="007C0EF2" w:rsidP="00174CC6">
            <w:pPr>
              <w:pStyle w:val="ListParagraph"/>
              <w:ind w:left="0"/>
              <w:rPr>
                <w:rFonts w:ascii="Calibri" w:hAnsi="Calibri"/>
                <w:sz w:val="20"/>
                <w:szCs w:val="20"/>
              </w:rPr>
            </w:pPr>
            <w:r w:rsidRPr="00564EBD">
              <w:rPr>
                <w:rFonts w:ascii="Calibri" w:hAnsi="Calibri"/>
                <w:sz w:val="20"/>
                <w:szCs w:val="20"/>
              </w:rPr>
              <w:t xml:space="preserve">Only information entered into the relevant fields or information specifically requested by the Authority and uploaded as an Attachment will be taken into consideration </w:t>
            </w:r>
            <w:r w:rsidR="00174CC6">
              <w:rPr>
                <w:rFonts w:ascii="Calibri" w:hAnsi="Calibri"/>
                <w:sz w:val="20"/>
                <w:szCs w:val="20"/>
              </w:rPr>
              <w:t>for the purposes of evaluating this event</w:t>
            </w:r>
            <w:r w:rsidRPr="00564EBD">
              <w:rPr>
                <w:rFonts w:ascii="Calibri" w:hAnsi="Calibri"/>
                <w:sz w:val="20"/>
                <w:szCs w:val="20"/>
              </w:rPr>
              <w:t>.</w:t>
            </w:r>
          </w:p>
        </w:tc>
      </w:tr>
      <w:tr w:rsidR="003F270D" w:rsidRPr="003F30E1" w14:paraId="7441C832" w14:textId="77777777" w:rsidTr="0CDA396B">
        <w:trPr>
          <w:trHeight w:val="227"/>
          <w:jc w:val="center"/>
        </w:trPr>
        <w:tc>
          <w:tcPr>
            <w:tcW w:w="1063" w:type="dxa"/>
            <w:shd w:val="clear" w:color="auto" w:fill="auto"/>
          </w:tcPr>
          <w:p w14:paraId="39A28BFC" w14:textId="1685B9D7" w:rsidR="003F270D" w:rsidRPr="003F30E1" w:rsidRDefault="0011388C" w:rsidP="00076F95">
            <w:pPr>
              <w:rPr>
                <w:rFonts w:asciiTheme="minorHAnsi" w:hAnsiTheme="minorHAnsi"/>
              </w:rPr>
            </w:pPr>
            <w:r>
              <w:rPr>
                <w:rFonts w:asciiTheme="minorHAnsi" w:hAnsiTheme="minorHAnsi"/>
              </w:rPr>
              <w:t>1.6</w:t>
            </w:r>
          </w:p>
        </w:tc>
        <w:tc>
          <w:tcPr>
            <w:tcW w:w="9237" w:type="dxa"/>
            <w:shd w:val="clear" w:color="auto" w:fill="auto"/>
          </w:tcPr>
          <w:p w14:paraId="2BE11079" w14:textId="2B06E733" w:rsidR="003F270D" w:rsidRPr="00564EBD" w:rsidRDefault="007C0EF2" w:rsidP="00076F95">
            <w:pPr>
              <w:rPr>
                <w:sz w:val="20"/>
              </w:rPr>
            </w:pPr>
            <w:r w:rsidRPr="00564EBD">
              <w:rPr>
                <w:sz w:val="20"/>
              </w:rPr>
              <w:t>Where options are offered as a response to a question, you must select the relevant option from the drop down list.</w:t>
            </w:r>
            <w:r w:rsidR="00564EBD">
              <w:rPr>
                <w:sz w:val="20"/>
              </w:rPr>
              <w:t xml:space="preserve"> </w:t>
            </w:r>
            <w:r w:rsidRPr="00564EBD">
              <w:rPr>
                <w:sz w:val="20"/>
              </w:rPr>
              <w:t xml:space="preserve">You must not answer questions by cross referring to other answers or to other materials.  Each question answered must be </w:t>
            </w:r>
            <w:r w:rsidR="009419F5" w:rsidRPr="00564EBD">
              <w:rPr>
                <w:sz w:val="20"/>
              </w:rPr>
              <w:t>complet</w:t>
            </w:r>
            <w:r w:rsidR="009419F5">
              <w:rPr>
                <w:sz w:val="20"/>
              </w:rPr>
              <w:t>e in its own right.</w:t>
            </w:r>
          </w:p>
        </w:tc>
      </w:tr>
      <w:tr w:rsidR="007C0EF2" w:rsidRPr="003F30E1" w14:paraId="6D884C97" w14:textId="77777777" w:rsidTr="0CDA396B">
        <w:trPr>
          <w:trHeight w:val="227"/>
          <w:jc w:val="center"/>
        </w:trPr>
        <w:tc>
          <w:tcPr>
            <w:tcW w:w="1063" w:type="dxa"/>
            <w:shd w:val="clear" w:color="auto" w:fill="auto"/>
          </w:tcPr>
          <w:p w14:paraId="1AAA28FE" w14:textId="41FC1294" w:rsidR="007C0EF2" w:rsidRPr="003F30E1" w:rsidRDefault="0011388C" w:rsidP="00076F95">
            <w:pPr>
              <w:rPr>
                <w:rFonts w:asciiTheme="minorHAnsi" w:hAnsiTheme="minorHAnsi"/>
              </w:rPr>
            </w:pPr>
            <w:r>
              <w:rPr>
                <w:rFonts w:asciiTheme="minorHAnsi" w:hAnsiTheme="minorHAnsi"/>
              </w:rPr>
              <w:t>1.7</w:t>
            </w:r>
          </w:p>
        </w:tc>
        <w:tc>
          <w:tcPr>
            <w:tcW w:w="9237" w:type="dxa"/>
            <w:shd w:val="clear" w:color="auto" w:fill="auto"/>
          </w:tcPr>
          <w:p w14:paraId="0CF35172" w14:textId="77777777" w:rsidR="007C0EF2" w:rsidRPr="00564EBD" w:rsidRDefault="007C0EF2" w:rsidP="00076F95">
            <w:pPr>
              <w:rPr>
                <w:sz w:val="20"/>
              </w:rPr>
            </w:pPr>
            <w:r w:rsidRPr="00564EBD">
              <w:rPr>
                <w:sz w:val="20"/>
              </w:rPr>
              <w:t>The Authority will disregard any part of a response to a question which exceeds the specified character limit (i.e. the excess will be disregarded, not the whole response).  The stated character limit includes spaces and punctuation.</w:t>
            </w:r>
          </w:p>
        </w:tc>
      </w:tr>
      <w:tr w:rsidR="007C0EF2" w:rsidRPr="003F30E1" w14:paraId="6632365C" w14:textId="77777777" w:rsidTr="0CDA396B">
        <w:trPr>
          <w:trHeight w:val="227"/>
          <w:jc w:val="center"/>
        </w:trPr>
        <w:tc>
          <w:tcPr>
            <w:tcW w:w="1063" w:type="dxa"/>
            <w:shd w:val="clear" w:color="auto" w:fill="auto"/>
          </w:tcPr>
          <w:p w14:paraId="20EF3651" w14:textId="5003A834" w:rsidR="007C0EF2" w:rsidRPr="003F30E1" w:rsidRDefault="0011388C" w:rsidP="00076F95">
            <w:pPr>
              <w:rPr>
                <w:rFonts w:asciiTheme="minorHAnsi" w:hAnsiTheme="minorHAnsi"/>
              </w:rPr>
            </w:pPr>
            <w:r>
              <w:rPr>
                <w:rFonts w:asciiTheme="minorHAnsi" w:hAnsiTheme="minorHAnsi"/>
              </w:rPr>
              <w:t>1.8</w:t>
            </w:r>
          </w:p>
        </w:tc>
        <w:tc>
          <w:tcPr>
            <w:tcW w:w="9237" w:type="dxa"/>
            <w:shd w:val="clear" w:color="auto" w:fill="auto"/>
          </w:tcPr>
          <w:p w14:paraId="140385D7" w14:textId="4C2AD79C" w:rsidR="007C0EF2" w:rsidRPr="00564EBD" w:rsidRDefault="007C0EF2" w:rsidP="00174CC6">
            <w:pPr>
              <w:rPr>
                <w:sz w:val="20"/>
              </w:rPr>
            </w:pPr>
            <w:r w:rsidRPr="00564EBD">
              <w:rPr>
                <w:sz w:val="20"/>
              </w:rPr>
              <w:t xml:space="preserve">You are responsible for ensuring that your </w:t>
            </w:r>
            <w:r w:rsidR="00174CC6">
              <w:rPr>
                <w:sz w:val="20"/>
              </w:rPr>
              <w:t xml:space="preserve">response </w:t>
            </w:r>
            <w:r w:rsidRPr="00564EBD">
              <w:rPr>
                <w:sz w:val="20"/>
              </w:rPr>
              <w:t>has been successfully completed in</w:t>
            </w:r>
            <w:r w:rsidR="009419F5">
              <w:rPr>
                <w:sz w:val="20"/>
              </w:rPr>
              <w:t xml:space="preserve"> the system</w:t>
            </w:r>
            <w:r w:rsidRPr="00564EBD">
              <w:rPr>
                <w:sz w:val="20"/>
              </w:rPr>
              <w:t xml:space="preserve"> prior to the submission deadline.</w:t>
            </w:r>
          </w:p>
        </w:tc>
      </w:tr>
      <w:tr w:rsidR="007C0EF2" w:rsidRPr="003F30E1" w14:paraId="6D8DD1AE" w14:textId="77777777" w:rsidTr="0CDA396B">
        <w:trPr>
          <w:trHeight w:val="227"/>
          <w:jc w:val="center"/>
        </w:trPr>
        <w:tc>
          <w:tcPr>
            <w:tcW w:w="1063" w:type="dxa"/>
            <w:shd w:val="clear" w:color="auto" w:fill="auto"/>
          </w:tcPr>
          <w:p w14:paraId="2F5C5C89" w14:textId="40693D81" w:rsidR="007C0EF2" w:rsidRPr="003F30E1" w:rsidRDefault="0011388C" w:rsidP="00076F95">
            <w:pPr>
              <w:rPr>
                <w:rFonts w:asciiTheme="minorHAnsi" w:hAnsiTheme="minorHAnsi"/>
              </w:rPr>
            </w:pPr>
            <w:r>
              <w:rPr>
                <w:rFonts w:asciiTheme="minorHAnsi" w:hAnsiTheme="minorHAnsi"/>
              </w:rPr>
              <w:t>1.9</w:t>
            </w:r>
          </w:p>
        </w:tc>
        <w:tc>
          <w:tcPr>
            <w:tcW w:w="9237" w:type="dxa"/>
            <w:shd w:val="clear" w:color="auto" w:fill="auto"/>
          </w:tcPr>
          <w:p w14:paraId="0556C9F1" w14:textId="4B1E52F6" w:rsidR="007C0EF2" w:rsidRPr="00564EBD" w:rsidRDefault="007C0EF2" w:rsidP="00174CC6">
            <w:pPr>
              <w:rPr>
                <w:sz w:val="20"/>
              </w:rPr>
            </w:pPr>
            <w:r w:rsidRPr="00564EBD">
              <w:rPr>
                <w:sz w:val="20"/>
              </w:rPr>
              <w:t>You may withdraw from this Procurement</w:t>
            </w:r>
            <w:r w:rsidR="00A21463">
              <w:rPr>
                <w:sz w:val="20"/>
              </w:rPr>
              <w:t xml:space="preserve"> event</w:t>
            </w:r>
            <w:r w:rsidRPr="00564EBD">
              <w:rPr>
                <w:sz w:val="20"/>
              </w:rPr>
              <w:t xml:space="preserve"> by choosing not to submit a </w:t>
            </w:r>
            <w:r w:rsidR="00174CC6">
              <w:rPr>
                <w:sz w:val="20"/>
              </w:rPr>
              <w:t xml:space="preserve">response </w:t>
            </w:r>
            <w:r w:rsidRPr="00564EBD">
              <w:rPr>
                <w:sz w:val="20"/>
              </w:rPr>
              <w:t>by the submission deadline</w:t>
            </w:r>
            <w:r w:rsidR="00DE7636">
              <w:rPr>
                <w:sz w:val="20"/>
              </w:rPr>
              <w:t xml:space="preserve">, by withdrawing any submitted </w:t>
            </w:r>
            <w:r w:rsidR="00B624D3">
              <w:rPr>
                <w:sz w:val="20"/>
              </w:rPr>
              <w:t xml:space="preserve">response, </w:t>
            </w:r>
            <w:r w:rsidR="00B624D3" w:rsidRPr="00564EBD">
              <w:rPr>
                <w:sz w:val="20"/>
              </w:rPr>
              <w:t>or</w:t>
            </w:r>
            <w:r w:rsidRPr="00564EBD">
              <w:rPr>
                <w:sz w:val="20"/>
              </w:rPr>
              <w:t xml:space="preserve"> by declining the Invitation within </w:t>
            </w:r>
            <w:r w:rsidR="00A21463">
              <w:rPr>
                <w:sz w:val="20"/>
              </w:rPr>
              <w:t>the system</w:t>
            </w:r>
            <w:r w:rsidRPr="00564EBD">
              <w:rPr>
                <w:sz w:val="20"/>
              </w:rPr>
              <w:t>.</w:t>
            </w:r>
          </w:p>
        </w:tc>
      </w:tr>
    </w:tbl>
    <w:p w14:paraId="74B1E3B6" w14:textId="77777777" w:rsidR="00C74198" w:rsidRPr="003F30E1" w:rsidRDefault="00C74198" w:rsidP="00076F95">
      <w:pPr>
        <w:rPr>
          <w:rFonts w:asciiTheme="minorHAnsi" w:hAnsiTheme="minorHAnsi"/>
        </w:rPr>
      </w:pPr>
    </w:p>
    <w:p w14:paraId="6779C5B6" w14:textId="63EBA95E" w:rsidR="00C74198" w:rsidRPr="003F30E1" w:rsidRDefault="00C74198" w:rsidP="00076F95">
      <w:pPr>
        <w:spacing w:before="0" w:after="0"/>
        <w:rPr>
          <w:rFonts w:asciiTheme="minorHAnsi" w:hAnsiTheme="minorHAnsi"/>
        </w:rPr>
      </w:pPr>
      <w:r w:rsidRPr="003F30E1">
        <w:rPr>
          <w:rFonts w:asciiTheme="minorHAnsi" w:hAnsiTheme="minorHAnsi"/>
        </w:rPr>
        <w:br w:type="page"/>
      </w:r>
    </w:p>
    <w:tbl>
      <w:tblPr>
        <w:tblW w:w="103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DC23C"/>
        <w:tblCellMar>
          <w:left w:w="57" w:type="dxa"/>
          <w:right w:w="57" w:type="dxa"/>
        </w:tblCellMar>
        <w:tblLook w:val="01E0" w:firstRow="1" w:lastRow="1" w:firstColumn="1" w:lastColumn="1" w:noHBand="0" w:noVBand="0"/>
      </w:tblPr>
      <w:tblGrid>
        <w:gridCol w:w="1063"/>
        <w:gridCol w:w="9237"/>
      </w:tblGrid>
      <w:tr w:rsidR="00A70AD5" w:rsidRPr="003F30E1" w14:paraId="39B57ECE" w14:textId="77777777" w:rsidTr="0CDA396B">
        <w:trPr>
          <w:trHeight w:val="227"/>
          <w:jc w:val="center"/>
        </w:trPr>
        <w:tc>
          <w:tcPr>
            <w:tcW w:w="1063" w:type="dxa"/>
            <w:shd w:val="clear" w:color="auto" w:fill="8DB3E2" w:themeFill="text2" w:themeFillTint="66"/>
          </w:tcPr>
          <w:p w14:paraId="45A2B60D" w14:textId="77777777" w:rsidR="00A70AD5" w:rsidRPr="003F30E1" w:rsidRDefault="00FE00BD" w:rsidP="00076F95">
            <w:pPr>
              <w:rPr>
                <w:rFonts w:asciiTheme="minorHAnsi" w:hAnsiTheme="minorHAnsi"/>
                <w:b/>
              </w:rPr>
            </w:pPr>
            <w:r w:rsidRPr="003F30E1">
              <w:rPr>
                <w:rFonts w:asciiTheme="minorHAnsi" w:hAnsiTheme="minorHAnsi"/>
                <w:b/>
              </w:rPr>
              <w:lastRenderedPageBreak/>
              <w:t>2</w:t>
            </w:r>
            <w:r w:rsidR="00C74198" w:rsidRPr="003F30E1">
              <w:rPr>
                <w:rFonts w:asciiTheme="minorHAnsi" w:hAnsiTheme="minorHAnsi"/>
                <w:b/>
              </w:rPr>
              <w:t>.</w:t>
            </w:r>
          </w:p>
        </w:tc>
        <w:tc>
          <w:tcPr>
            <w:tcW w:w="9237" w:type="dxa"/>
            <w:shd w:val="clear" w:color="auto" w:fill="8DB3E2" w:themeFill="text2" w:themeFillTint="66"/>
          </w:tcPr>
          <w:p w14:paraId="0E2EEFE3" w14:textId="77777777" w:rsidR="00A70AD5" w:rsidRPr="003F30E1" w:rsidRDefault="007C0EF2" w:rsidP="00076F95">
            <w:pPr>
              <w:rPr>
                <w:rFonts w:asciiTheme="minorHAnsi" w:hAnsiTheme="minorHAnsi"/>
                <w:b/>
              </w:rPr>
            </w:pPr>
            <w:r>
              <w:rPr>
                <w:rFonts w:asciiTheme="minorHAnsi" w:hAnsiTheme="minorHAnsi"/>
                <w:b/>
              </w:rPr>
              <w:t>System Guidance</w:t>
            </w:r>
          </w:p>
        </w:tc>
      </w:tr>
      <w:tr w:rsidR="00A70AD5" w:rsidRPr="003F30E1" w14:paraId="7000B392" w14:textId="77777777" w:rsidTr="0CDA396B">
        <w:trPr>
          <w:trHeight w:val="227"/>
          <w:jc w:val="center"/>
        </w:trPr>
        <w:tc>
          <w:tcPr>
            <w:tcW w:w="1063" w:type="dxa"/>
            <w:shd w:val="clear" w:color="auto" w:fill="auto"/>
          </w:tcPr>
          <w:p w14:paraId="02CE662D" w14:textId="38C32E58" w:rsidR="00A70AD5" w:rsidRPr="003F30E1" w:rsidRDefault="00B45C64" w:rsidP="00076F95">
            <w:pPr>
              <w:spacing w:before="0" w:after="0"/>
              <w:rPr>
                <w:rFonts w:asciiTheme="minorHAnsi" w:hAnsiTheme="minorHAnsi"/>
              </w:rPr>
            </w:pPr>
            <w:r>
              <w:rPr>
                <w:rFonts w:asciiTheme="minorHAnsi" w:hAnsiTheme="minorHAnsi"/>
              </w:rPr>
              <w:t>2.01</w:t>
            </w:r>
          </w:p>
        </w:tc>
        <w:tc>
          <w:tcPr>
            <w:tcW w:w="9237" w:type="dxa"/>
            <w:shd w:val="clear" w:color="auto" w:fill="auto"/>
          </w:tcPr>
          <w:p w14:paraId="533A4431" w14:textId="33A4C300" w:rsidR="003E5347" w:rsidRPr="00D4771C" w:rsidRDefault="00262C7F" w:rsidP="00076F95">
            <w:pPr>
              <w:spacing w:before="0" w:after="0"/>
              <w:rPr>
                <w:rFonts w:asciiTheme="minorHAnsi" w:hAnsiTheme="minorHAnsi"/>
                <w:b/>
                <w:bCs/>
                <w:sz w:val="20"/>
              </w:rPr>
            </w:pPr>
            <w:r w:rsidRPr="00D4771C">
              <w:rPr>
                <w:rFonts w:asciiTheme="minorHAnsi" w:hAnsiTheme="minorHAnsi"/>
                <w:b/>
                <w:bCs/>
                <w:sz w:val="20"/>
              </w:rPr>
              <w:t>SSE JAGGAER System Home Page</w:t>
            </w:r>
          </w:p>
          <w:p w14:paraId="0BB9FEFA" w14:textId="77777777" w:rsidR="003E5347" w:rsidRDefault="003E5347" w:rsidP="00076F95">
            <w:pPr>
              <w:spacing w:before="0" w:after="0"/>
              <w:rPr>
                <w:rFonts w:asciiTheme="minorHAnsi" w:hAnsiTheme="minorHAnsi"/>
                <w:sz w:val="20"/>
              </w:rPr>
            </w:pPr>
          </w:p>
          <w:p w14:paraId="140AFC3E" w14:textId="275D566F" w:rsidR="003E5347" w:rsidRDefault="0011388C" w:rsidP="00076F95">
            <w:pPr>
              <w:spacing w:before="0" w:after="0"/>
              <w:rPr>
                <w:rFonts w:asciiTheme="minorHAnsi" w:hAnsiTheme="minorHAnsi"/>
                <w:sz w:val="20"/>
              </w:rPr>
            </w:pPr>
            <w:r>
              <w:rPr>
                <w:rFonts w:asciiTheme="minorHAnsi" w:hAnsiTheme="minorHAnsi"/>
                <w:sz w:val="20"/>
              </w:rPr>
              <w:t xml:space="preserve">Homepage </w:t>
            </w:r>
            <w:r w:rsidR="003E5347">
              <w:rPr>
                <w:rFonts w:asciiTheme="minorHAnsi" w:hAnsiTheme="minorHAnsi"/>
                <w:sz w:val="20"/>
              </w:rPr>
              <w:t xml:space="preserve">Link – </w:t>
            </w:r>
            <w:hyperlink r:id="rId11" w:history="1">
              <w:r w:rsidR="003E5347" w:rsidRPr="009B0633">
                <w:rPr>
                  <w:rStyle w:val="Hyperlink"/>
                  <w:rFonts w:asciiTheme="minorHAnsi" w:hAnsiTheme="minorHAnsi" w:cs="Times New Roman"/>
                  <w:sz w:val="20"/>
                  <w:szCs w:val="20"/>
                </w:rPr>
                <w:t>https://sse.app.jaggaer.com/</w:t>
              </w:r>
            </w:hyperlink>
          </w:p>
          <w:p w14:paraId="4062351A" w14:textId="77777777" w:rsidR="003E5347" w:rsidRDefault="003E5347" w:rsidP="00076F95">
            <w:pPr>
              <w:spacing w:before="0" w:after="0"/>
              <w:rPr>
                <w:rFonts w:asciiTheme="minorHAnsi" w:hAnsiTheme="minorHAnsi"/>
                <w:sz w:val="20"/>
              </w:rPr>
            </w:pPr>
          </w:p>
          <w:p w14:paraId="054981AE" w14:textId="3D30CBE6" w:rsidR="003E5347" w:rsidRPr="003F30E1" w:rsidRDefault="003E5347" w:rsidP="00076F95">
            <w:pPr>
              <w:spacing w:before="0" w:after="0"/>
              <w:rPr>
                <w:rFonts w:asciiTheme="minorHAnsi" w:hAnsiTheme="minorHAnsi"/>
                <w:sz w:val="20"/>
              </w:rPr>
            </w:pPr>
          </w:p>
        </w:tc>
      </w:tr>
      <w:tr w:rsidR="002669BA" w:rsidRPr="003F30E1" w14:paraId="6C91EE30" w14:textId="77777777" w:rsidTr="0CDA396B">
        <w:trPr>
          <w:trHeight w:val="227"/>
          <w:jc w:val="center"/>
        </w:trPr>
        <w:tc>
          <w:tcPr>
            <w:tcW w:w="1063" w:type="dxa"/>
            <w:shd w:val="clear" w:color="auto" w:fill="auto"/>
          </w:tcPr>
          <w:p w14:paraId="65F5CD31" w14:textId="17634AE7" w:rsidR="002669BA" w:rsidRPr="003F30E1" w:rsidRDefault="00B45C64" w:rsidP="00076F95">
            <w:pPr>
              <w:spacing w:before="0" w:after="0"/>
              <w:rPr>
                <w:rFonts w:asciiTheme="minorHAnsi" w:hAnsiTheme="minorHAnsi"/>
              </w:rPr>
            </w:pPr>
            <w:r>
              <w:rPr>
                <w:rFonts w:asciiTheme="minorHAnsi" w:hAnsiTheme="minorHAnsi"/>
              </w:rPr>
              <w:t>2.02</w:t>
            </w:r>
          </w:p>
        </w:tc>
        <w:tc>
          <w:tcPr>
            <w:tcW w:w="9237" w:type="dxa"/>
            <w:shd w:val="clear" w:color="auto" w:fill="auto"/>
          </w:tcPr>
          <w:p w14:paraId="473B8C31" w14:textId="386ACF0F" w:rsidR="00794009" w:rsidRPr="00D4771C" w:rsidRDefault="00D4771C" w:rsidP="00076F95">
            <w:pPr>
              <w:spacing w:before="0" w:after="0"/>
              <w:rPr>
                <w:rFonts w:asciiTheme="minorHAnsi" w:hAnsiTheme="minorHAnsi"/>
                <w:b/>
                <w:bCs/>
                <w:sz w:val="20"/>
              </w:rPr>
            </w:pPr>
            <w:r w:rsidRPr="00D4771C">
              <w:rPr>
                <w:rFonts w:asciiTheme="minorHAnsi" w:hAnsiTheme="minorHAnsi"/>
                <w:b/>
                <w:bCs/>
                <w:sz w:val="20"/>
              </w:rPr>
              <w:t>Technical Requirements</w:t>
            </w:r>
          </w:p>
          <w:p w14:paraId="0A77E04B" w14:textId="77777777" w:rsidR="00D4771C" w:rsidRDefault="00D4771C" w:rsidP="00076F95">
            <w:pPr>
              <w:spacing w:before="0" w:after="0"/>
              <w:rPr>
                <w:rFonts w:asciiTheme="minorHAnsi" w:hAnsiTheme="minorHAnsi"/>
                <w:sz w:val="20"/>
              </w:rPr>
            </w:pPr>
          </w:p>
          <w:p w14:paraId="21CDB309" w14:textId="7BD04BD7" w:rsidR="002669BA" w:rsidRPr="002669BA" w:rsidRDefault="002669BA" w:rsidP="00076F95">
            <w:pPr>
              <w:spacing w:before="0" w:after="0"/>
              <w:rPr>
                <w:rFonts w:asciiTheme="minorHAnsi" w:hAnsiTheme="minorHAnsi"/>
                <w:sz w:val="20"/>
              </w:rPr>
            </w:pPr>
            <w:r w:rsidRPr="002669BA">
              <w:rPr>
                <w:rFonts w:asciiTheme="minorHAnsi" w:hAnsiTheme="minorHAnsi"/>
                <w:sz w:val="20"/>
              </w:rPr>
              <w:t xml:space="preserve">You can </w:t>
            </w:r>
            <w:r w:rsidR="00794009">
              <w:rPr>
                <w:rFonts w:asciiTheme="minorHAnsi" w:hAnsiTheme="minorHAnsi"/>
                <w:sz w:val="20"/>
              </w:rPr>
              <w:t>access the system using</w:t>
            </w:r>
            <w:r w:rsidRPr="002669BA">
              <w:rPr>
                <w:rFonts w:asciiTheme="minorHAnsi" w:hAnsiTheme="minorHAnsi"/>
                <w:sz w:val="20"/>
              </w:rPr>
              <w:t xml:space="preserve"> any of the following </w:t>
            </w:r>
            <w:r w:rsidR="00794009">
              <w:rPr>
                <w:rFonts w:asciiTheme="minorHAnsi" w:hAnsiTheme="minorHAnsi"/>
                <w:sz w:val="20"/>
              </w:rPr>
              <w:t xml:space="preserve">supported </w:t>
            </w:r>
            <w:r w:rsidRPr="002669BA">
              <w:rPr>
                <w:rFonts w:asciiTheme="minorHAnsi" w:hAnsiTheme="minorHAnsi"/>
                <w:sz w:val="20"/>
              </w:rPr>
              <w:t>browsers:</w:t>
            </w:r>
          </w:p>
          <w:p w14:paraId="16BEFFB7" w14:textId="77777777" w:rsidR="00794009" w:rsidRDefault="00794009" w:rsidP="00076F95">
            <w:pPr>
              <w:spacing w:before="0" w:after="0"/>
              <w:rPr>
                <w:rFonts w:asciiTheme="minorHAnsi" w:hAnsiTheme="minorHAnsi"/>
                <w:sz w:val="20"/>
              </w:rPr>
            </w:pPr>
          </w:p>
          <w:p w14:paraId="4F29A2EE" w14:textId="5A0BEE3A" w:rsidR="00050BE5" w:rsidRDefault="00050BE5" w:rsidP="00076F95">
            <w:pPr>
              <w:spacing w:before="0" w:after="0"/>
              <w:rPr>
                <w:rFonts w:asciiTheme="minorHAnsi" w:hAnsiTheme="minorHAnsi"/>
                <w:sz w:val="20"/>
              </w:rPr>
            </w:pPr>
            <w:r>
              <w:rPr>
                <w:rFonts w:asciiTheme="minorHAnsi" w:hAnsiTheme="minorHAnsi"/>
                <w:sz w:val="20"/>
              </w:rPr>
              <w:t>M</w:t>
            </w:r>
            <w:r w:rsidR="00972729">
              <w:rPr>
                <w:rFonts w:asciiTheme="minorHAnsi" w:hAnsiTheme="minorHAnsi"/>
                <w:sz w:val="20"/>
              </w:rPr>
              <w:t>icrosoft Edge</w:t>
            </w:r>
          </w:p>
          <w:p w14:paraId="77821EB3" w14:textId="01D47BD5" w:rsidR="004302C8" w:rsidRDefault="004302C8" w:rsidP="00076F95">
            <w:pPr>
              <w:spacing w:before="0" w:after="0"/>
              <w:rPr>
                <w:rFonts w:asciiTheme="minorHAnsi" w:hAnsiTheme="minorHAnsi"/>
                <w:sz w:val="20"/>
              </w:rPr>
            </w:pPr>
            <w:r>
              <w:rPr>
                <w:rFonts w:asciiTheme="minorHAnsi" w:hAnsiTheme="minorHAnsi"/>
                <w:sz w:val="20"/>
              </w:rPr>
              <w:t>Google Chrome</w:t>
            </w:r>
          </w:p>
          <w:p w14:paraId="7A74EF64" w14:textId="47EF27CC" w:rsidR="002669BA" w:rsidRDefault="002669BA" w:rsidP="00076F95">
            <w:pPr>
              <w:spacing w:before="0" w:after="0"/>
              <w:rPr>
                <w:rFonts w:asciiTheme="minorHAnsi" w:hAnsiTheme="minorHAnsi"/>
                <w:sz w:val="20"/>
              </w:rPr>
            </w:pPr>
            <w:r w:rsidRPr="002669BA">
              <w:rPr>
                <w:rFonts w:asciiTheme="minorHAnsi" w:hAnsiTheme="minorHAnsi"/>
                <w:sz w:val="20"/>
              </w:rPr>
              <w:t>Mozilla Firefox</w:t>
            </w:r>
          </w:p>
          <w:p w14:paraId="3CD6966D" w14:textId="230DD4CD" w:rsidR="004302C8" w:rsidRPr="002669BA" w:rsidRDefault="004302C8" w:rsidP="00076F95">
            <w:pPr>
              <w:spacing w:before="0" w:after="0"/>
              <w:rPr>
                <w:rFonts w:asciiTheme="minorHAnsi" w:hAnsiTheme="minorHAnsi"/>
                <w:sz w:val="20"/>
              </w:rPr>
            </w:pPr>
            <w:r>
              <w:rPr>
                <w:rFonts w:asciiTheme="minorHAnsi" w:hAnsiTheme="minorHAnsi"/>
                <w:sz w:val="20"/>
              </w:rPr>
              <w:t xml:space="preserve">Safari </w:t>
            </w:r>
            <w:r w:rsidR="00794009">
              <w:rPr>
                <w:rFonts w:asciiTheme="minorHAnsi" w:hAnsiTheme="minorHAnsi"/>
                <w:sz w:val="20"/>
              </w:rPr>
              <w:t>for MacOS</w:t>
            </w:r>
          </w:p>
          <w:p w14:paraId="29C44F92" w14:textId="5CDEA2AE" w:rsidR="00794009" w:rsidRDefault="00794009" w:rsidP="00076F95">
            <w:pPr>
              <w:spacing w:before="0" w:after="0"/>
              <w:rPr>
                <w:rFonts w:asciiTheme="minorHAnsi" w:hAnsiTheme="minorHAnsi"/>
                <w:b/>
                <w:i/>
                <w:sz w:val="20"/>
              </w:rPr>
            </w:pPr>
          </w:p>
          <w:p w14:paraId="614D0ACB" w14:textId="4101CF2C" w:rsidR="002669BA" w:rsidRDefault="00C61247" w:rsidP="00076F95">
            <w:pPr>
              <w:spacing w:before="0" w:after="0"/>
              <w:rPr>
                <w:rFonts w:asciiTheme="minorHAnsi" w:hAnsiTheme="minorHAnsi"/>
                <w:b/>
                <w:i/>
                <w:sz w:val="20"/>
              </w:rPr>
            </w:pPr>
            <w:r w:rsidRPr="00C61247">
              <w:rPr>
                <w:rFonts w:asciiTheme="minorHAnsi" w:hAnsiTheme="minorHAnsi"/>
                <w:b/>
                <w:i/>
                <w:sz w:val="20"/>
              </w:rPr>
              <w:t xml:space="preserve">N.B. </w:t>
            </w:r>
            <w:r w:rsidR="002669BA" w:rsidRPr="00C61247">
              <w:rPr>
                <w:rFonts w:asciiTheme="minorHAnsi" w:hAnsiTheme="minorHAnsi"/>
                <w:b/>
                <w:i/>
                <w:sz w:val="20"/>
              </w:rPr>
              <w:t xml:space="preserve">While you are working </w:t>
            </w:r>
            <w:r w:rsidR="00AB3E0B">
              <w:rPr>
                <w:rFonts w:asciiTheme="minorHAnsi" w:hAnsiTheme="minorHAnsi"/>
                <w:b/>
                <w:i/>
                <w:sz w:val="20"/>
              </w:rPr>
              <w:t xml:space="preserve">within the system you may have to </w:t>
            </w:r>
            <w:r w:rsidR="002669BA" w:rsidRPr="00C61247">
              <w:rPr>
                <w:rFonts w:asciiTheme="minorHAnsi" w:hAnsiTheme="minorHAnsi"/>
                <w:b/>
                <w:i/>
                <w:sz w:val="20"/>
              </w:rPr>
              <w:t>disable any pop-up blocker</w:t>
            </w:r>
            <w:r w:rsidRPr="00C61247">
              <w:rPr>
                <w:rFonts w:asciiTheme="minorHAnsi" w:hAnsiTheme="minorHAnsi"/>
                <w:b/>
                <w:i/>
                <w:sz w:val="20"/>
              </w:rPr>
              <w:t xml:space="preserve"> </w:t>
            </w:r>
            <w:r w:rsidR="002669BA" w:rsidRPr="00C61247">
              <w:rPr>
                <w:rFonts w:asciiTheme="minorHAnsi" w:hAnsiTheme="minorHAnsi"/>
                <w:b/>
                <w:i/>
                <w:sz w:val="20"/>
              </w:rPr>
              <w:t>software</w:t>
            </w:r>
            <w:r w:rsidR="00AB3E0B">
              <w:rPr>
                <w:rFonts w:asciiTheme="minorHAnsi" w:hAnsiTheme="minorHAnsi"/>
                <w:b/>
                <w:i/>
                <w:sz w:val="20"/>
              </w:rPr>
              <w:t xml:space="preserve"> to make full use of the functionality.</w:t>
            </w:r>
          </w:p>
          <w:p w14:paraId="172FE388" w14:textId="77777777" w:rsidR="00050BE5" w:rsidRDefault="00050BE5" w:rsidP="00050BE5">
            <w:pPr>
              <w:spacing w:before="0" w:after="0"/>
              <w:rPr>
                <w:rFonts w:asciiTheme="minorHAnsi" w:hAnsiTheme="minorHAnsi"/>
                <w:sz w:val="20"/>
              </w:rPr>
            </w:pPr>
          </w:p>
          <w:p w14:paraId="461EE318" w14:textId="4C5F31CD" w:rsidR="00050BE5" w:rsidRPr="002669BA" w:rsidRDefault="00050BE5" w:rsidP="00050BE5">
            <w:pPr>
              <w:spacing w:before="0" w:after="0"/>
              <w:rPr>
                <w:rFonts w:asciiTheme="minorHAnsi" w:hAnsiTheme="minorHAnsi"/>
                <w:sz w:val="20"/>
              </w:rPr>
            </w:pPr>
            <w:r w:rsidRPr="002669BA">
              <w:rPr>
                <w:rFonts w:asciiTheme="minorHAnsi" w:hAnsiTheme="minorHAnsi"/>
                <w:sz w:val="20"/>
              </w:rPr>
              <w:t xml:space="preserve">Internet Explorer </w:t>
            </w:r>
            <w:r w:rsidR="00262C7F">
              <w:rPr>
                <w:rFonts w:asciiTheme="minorHAnsi" w:hAnsiTheme="minorHAnsi"/>
                <w:sz w:val="20"/>
              </w:rPr>
              <w:t>is now being retired by Microsoft and later versions may still work but are not recommended.</w:t>
            </w:r>
          </w:p>
          <w:p w14:paraId="4AAD9F09" w14:textId="01BAE704" w:rsidR="00C800BA" w:rsidRPr="00262C7F" w:rsidRDefault="00C800BA" w:rsidP="00076F95">
            <w:pPr>
              <w:spacing w:before="0" w:after="0"/>
              <w:rPr>
                <w:rFonts w:asciiTheme="minorHAnsi" w:hAnsiTheme="minorHAnsi"/>
                <w:b/>
                <w:iCs/>
                <w:sz w:val="20"/>
              </w:rPr>
            </w:pPr>
          </w:p>
          <w:p w14:paraId="7A3D2BDD" w14:textId="4F427C9F" w:rsidR="00C800BA" w:rsidRPr="00972729" w:rsidRDefault="00C800BA" w:rsidP="00076F95">
            <w:pPr>
              <w:spacing w:before="0" w:after="0"/>
              <w:rPr>
                <w:rFonts w:asciiTheme="minorHAnsi" w:hAnsiTheme="minorHAnsi"/>
                <w:bCs/>
                <w:iCs/>
                <w:sz w:val="20"/>
              </w:rPr>
            </w:pPr>
            <w:r w:rsidRPr="00972729">
              <w:rPr>
                <w:rFonts w:asciiTheme="minorHAnsi" w:hAnsiTheme="minorHAnsi"/>
                <w:bCs/>
                <w:iCs/>
                <w:sz w:val="20"/>
              </w:rPr>
              <w:t>Any updates to th</w:t>
            </w:r>
            <w:r w:rsidR="00262C7F">
              <w:rPr>
                <w:rFonts w:asciiTheme="minorHAnsi" w:hAnsiTheme="minorHAnsi"/>
                <w:bCs/>
                <w:iCs/>
                <w:sz w:val="20"/>
              </w:rPr>
              <w:t>ese</w:t>
            </w:r>
            <w:r w:rsidRPr="00972729">
              <w:rPr>
                <w:rFonts w:asciiTheme="minorHAnsi" w:hAnsiTheme="minorHAnsi"/>
                <w:bCs/>
                <w:iCs/>
                <w:sz w:val="20"/>
              </w:rPr>
              <w:t xml:space="preserve"> technical requirements will be li</w:t>
            </w:r>
            <w:r w:rsidR="00845C5A" w:rsidRPr="00972729">
              <w:rPr>
                <w:rFonts w:asciiTheme="minorHAnsi" w:hAnsiTheme="minorHAnsi"/>
                <w:bCs/>
                <w:iCs/>
                <w:sz w:val="20"/>
              </w:rPr>
              <w:t>nked</w:t>
            </w:r>
            <w:r w:rsidRPr="00972729">
              <w:rPr>
                <w:rFonts w:asciiTheme="minorHAnsi" w:hAnsiTheme="minorHAnsi"/>
                <w:bCs/>
                <w:iCs/>
                <w:sz w:val="20"/>
              </w:rPr>
              <w:t xml:space="preserve"> on the home page </w:t>
            </w:r>
            <w:r w:rsidR="00845C5A" w:rsidRPr="00972729">
              <w:rPr>
                <w:rFonts w:asciiTheme="minorHAnsi" w:hAnsiTheme="minorHAnsi"/>
                <w:bCs/>
                <w:iCs/>
                <w:sz w:val="20"/>
              </w:rPr>
              <w:t>and at the URL below</w:t>
            </w:r>
          </w:p>
          <w:p w14:paraId="0879AB5A" w14:textId="6DA4EDBE" w:rsidR="00C800BA" w:rsidRDefault="00DD016D" w:rsidP="00076F95">
            <w:pPr>
              <w:spacing w:before="0" w:after="0"/>
              <w:rPr>
                <w:rFonts w:asciiTheme="minorHAnsi" w:hAnsiTheme="minorHAnsi"/>
                <w:b/>
                <w:i/>
                <w:sz w:val="20"/>
              </w:rPr>
            </w:pPr>
            <w:hyperlink r:id="rId12" w:history="1">
              <w:r w:rsidR="00972729" w:rsidRPr="009B0633">
                <w:rPr>
                  <w:rStyle w:val="Hyperlink"/>
                  <w:rFonts w:asciiTheme="minorHAnsi" w:hAnsiTheme="minorHAnsi" w:cs="Times New Roman"/>
                  <w:b/>
                  <w:i/>
                  <w:sz w:val="20"/>
                  <w:szCs w:val="20"/>
                </w:rPr>
                <w:t>https://sse.app.jaggaer.com/esop/common-host/public/browserenv/requirements.jsp</w:t>
              </w:r>
            </w:hyperlink>
          </w:p>
          <w:p w14:paraId="6CA6570A" w14:textId="77777777" w:rsidR="00972729" w:rsidRDefault="00972729" w:rsidP="00076F95">
            <w:pPr>
              <w:spacing w:before="0" w:after="0"/>
              <w:rPr>
                <w:rFonts w:asciiTheme="minorHAnsi" w:hAnsiTheme="minorHAnsi"/>
                <w:b/>
                <w:i/>
                <w:sz w:val="20"/>
              </w:rPr>
            </w:pPr>
          </w:p>
          <w:p w14:paraId="65C5B3DC" w14:textId="63A3F5AB" w:rsidR="00050BE5" w:rsidRPr="00C61247" w:rsidRDefault="00050BE5" w:rsidP="00076F95">
            <w:pPr>
              <w:spacing w:before="0" w:after="0"/>
              <w:rPr>
                <w:rFonts w:asciiTheme="minorHAnsi" w:hAnsiTheme="minorHAnsi"/>
                <w:b/>
                <w:i/>
                <w:sz w:val="20"/>
              </w:rPr>
            </w:pPr>
          </w:p>
        </w:tc>
      </w:tr>
      <w:tr w:rsidR="00C61247" w:rsidRPr="003F30E1" w14:paraId="62596966" w14:textId="77777777" w:rsidTr="0CDA396B">
        <w:trPr>
          <w:trHeight w:val="227"/>
          <w:jc w:val="center"/>
        </w:trPr>
        <w:tc>
          <w:tcPr>
            <w:tcW w:w="1063" w:type="dxa"/>
            <w:shd w:val="clear" w:color="auto" w:fill="DBE5F1" w:themeFill="accent1" w:themeFillTint="33"/>
          </w:tcPr>
          <w:p w14:paraId="356B9D87" w14:textId="77777777" w:rsidR="00C61247" w:rsidRPr="00C61247" w:rsidRDefault="00C61247" w:rsidP="00076F95">
            <w:pPr>
              <w:rPr>
                <w:rFonts w:asciiTheme="minorHAnsi" w:hAnsiTheme="minorHAnsi"/>
                <w:b/>
              </w:rPr>
            </w:pPr>
            <w:r w:rsidRPr="00C61247">
              <w:rPr>
                <w:rFonts w:asciiTheme="minorHAnsi" w:hAnsiTheme="minorHAnsi"/>
                <w:b/>
              </w:rPr>
              <w:t>2.1</w:t>
            </w:r>
          </w:p>
        </w:tc>
        <w:tc>
          <w:tcPr>
            <w:tcW w:w="9237" w:type="dxa"/>
            <w:shd w:val="clear" w:color="auto" w:fill="DBE5F1" w:themeFill="accent1" w:themeFillTint="33"/>
          </w:tcPr>
          <w:p w14:paraId="7C8701B5" w14:textId="77777777" w:rsidR="00C61247" w:rsidRPr="00C61247" w:rsidRDefault="00C61247" w:rsidP="00076F95">
            <w:pPr>
              <w:rPr>
                <w:rFonts w:asciiTheme="minorHAnsi" w:hAnsiTheme="minorHAnsi"/>
                <w:b/>
              </w:rPr>
            </w:pPr>
            <w:r w:rsidRPr="00C61247">
              <w:rPr>
                <w:rFonts w:asciiTheme="minorHAnsi" w:hAnsiTheme="minorHAnsi"/>
                <w:b/>
              </w:rPr>
              <w:t>General Instructions</w:t>
            </w:r>
          </w:p>
        </w:tc>
      </w:tr>
      <w:tr w:rsidR="002669BA" w:rsidRPr="003F30E1" w14:paraId="2F853BE3" w14:textId="77777777" w:rsidTr="0CDA396B">
        <w:trPr>
          <w:trHeight w:val="227"/>
          <w:jc w:val="center"/>
        </w:trPr>
        <w:tc>
          <w:tcPr>
            <w:tcW w:w="1063" w:type="dxa"/>
            <w:shd w:val="clear" w:color="auto" w:fill="auto"/>
          </w:tcPr>
          <w:p w14:paraId="1B2D5695" w14:textId="6222D537" w:rsidR="002669BA" w:rsidRPr="003F30E1" w:rsidRDefault="008618FB" w:rsidP="00076F95">
            <w:pPr>
              <w:spacing w:before="0" w:after="0"/>
              <w:rPr>
                <w:rFonts w:asciiTheme="minorHAnsi" w:hAnsiTheme="minorHAnsi"/>
              </w:rPr>
            </w:pPr>
            <w:r>
              <w:rPr>
                <w:rFonts w:asciiTheme="minorHAnsi" w:hAnsiTheme="minorHAnsi"/>
              </w:rPr>
              <w:t>2.1</w:t>
            </w:r>
            <w:r w:rsidR="00B45C64">
              <w:rPr>
                <w:rFonts w:asciiTheme="minorHAnsi" w:hAnsiTheme="minorHAnsi"/>
              </w:rPr>
              <w:t>0</w:t>
            </w:r>
          </w:p>
        </w:tc>
        <w:tc>
          <w:tcPr>
            <w:tcW w:w="9237" w:type="dxa"/>
            <w:shd w:val="clear" w:color="auto" w:fill="auto"/>
          </w:tcPr>
          <w:p w14:paraId="355F5484" w14:textId="77777777" w:rsidR="008618FB" w:rsidRPr="00C61247" w:rsidRDefault="008618FB" w:rsidP="00076F95">
            <w:pPr>
              <w:spacing w:before="0" w:after="0"/>
              <w:rPr>
                <w:rFonts w:asciiTheme="minorHAnsi" w:hAnsiTheme="minorHAnsi"/>
                <w:b/>
                <w:sz w:val="20"/>
              </w:rPr>
            </w:pPr>
            <w:r w:rsidRPr="00C61247">
              <w:rPr>
                <w:rFonts w:asciiTheme="minorHAnsi" w:hAnsiTheme="minorHAnsi"/>
                <w:b/>
                <w:sz w:val="20"/>
              </w:rPr>
              <w:t>To view invitations, do the following:</w:t>
            </w:r>
          </w:p>
          <w:p w14:paraId="4B668191" w14:textId="5A7367A0" w:rsidR="00262C7F" w:rsidRPr="00262C7F" w:rsidRDefault="00262C7F" w:rsidP="00262C7F">
            <w:pPr>
              <w:pStyle w:val="ListParagraph"/>
              <w:numPr>
                <w:ilvl w:val="0"/>
                <w:numId w:val="15"/>
              </w:numPr>
              <w:spacing w:before="0" w:after="0"/>
              <w:rPr>
                <w:rFonts w:asciiTheme="minorHAnsi" w:hAnsiTheme="minorHAnsi"/>
                <w:sz w:val="20"/>
              </w:rPr>
            </w:pPr>
            <w:r w:rsidRPr="00262C7F">
              <w:rPr>
                <w:rFonts w:asciiTheme="minorHAnsi" w:hAnsiTheme="minorHAnsi"/>
                <w:sz w:val="20"/>
              </w:rPr>
              <w:t xml:space="preserve">Log into your supplier homepage </w:t>
            </w:r>
            <w:r>
              <w:rPr>
                <w:rFonts w:asciiTheme="minorHAnsi" w:hAnsiTheme="minorHAnsi"/>
                <w:sz w:val="20"/>
              </w:rPr>
              <w:t>or click the link in the invitation email</w:t>
            </w:r>
          </w:p>
          <w:p w14:paraId="60AAF2C5" w14:textId="65665CF9" w:rsidR="00262C7F" w:rsidRDefault="00E7458E" w:rsidP="00262C7F">
            <w:pPr>
              <w:pStyle w:val="ListParagraph"/>
              <w:numPr>
                <w:ilvl w:val="0"/>
                <w:numId w:val="15"/>
              </w:numPr>
              <w:spacing w:before="0" w:after="0"/>
              <w:rPr>
                <w:rFonts w:asciiTheme="minorHAnsi" w:hAnsiTheme="minorHAnsi"/>
                <w:sz w:val="20"/>
              </w:rPr>
            </w:pPr>
            <w:r>
              <w:rPr>
                <w:rFonts w:asciiTheme="minorHAnsi" w:hAnsiTheme="minorHAnsi"/>
                <w:sz w:val="20"/>
              </w:rPr>
              <w:t xml:space="preserve">Navigate to My </w:t>
            </w:r>
            <w:r w:rsidR="00AF3F9C">
              <w:rPr>
                <w:rFonts w:asciiTheme="minorHAnsi" w:hAnsiTheme="minorHAnsi"/>
                <w:sz w:val="20"/>
              </w:rPr>
              <w:t>ITTs/</w:t>
            </w:r>
            <w:r>
              <w:rPr>
                <w:rFonts w:asciiTheme="minorHAnsi" w:hAnsiTheme="minorHAnsi"/>
                <w:sz w:val="20"/>
              </w:rPr>
              <w:t>PQQs from the left hand menu to view an open events you have access to.</w:t>
            </w:r>
          </w:p>
          <w:p w14:paraId="665B5449" w14:textId="64117828" w:rsidR="005B6B59" w:rsidRDefault="00E7458E" w:rsidP="005B6B59">
            <w:pPr>
              <w:pStyle w:val="ListParagraph"/>
              <w:numPr>
                <w:ilvl w:val="0"/>
                <w:numId w:val="15"/>
              </w:numPr>
              <w:spacing w:before="0" w:after="0"/>
              <w:rPr>
                <w:rFonts w:asciiTheme="minorHAnsi" w:hAnsiTheme="minorHAnsi"/>
                <w:sz w:val="20"/>
              </w:rPr>
            </w:pPr>
            <w:r>
              <w:rPr>
                <w:rFonts w:asciiTheme="minorHAnsi" w:hAnsiTheme="minorHAnsi"/>
                <w:sz w:val="20"/>
              </w:rPr>
              <w:t xml:space="preserve">Click on the name of an event to open </w:t>
            </w:r>
            <w:r w:rsidR="005B6B59">
              <w:rPr>
                <w:rFonts w:asciiTheme="minorHAnsi" w:hAnsiTheme="minorHAnsi"/>
                <w:sz w:val="20"/>
              </w:rPr>
              <w:t>the event</w:t>
            </w:r>
            <w:r w:rsidR="00E348D2">
              <w:rPr>
                <w:rFonts w:asciiTheme="minorHAnsi" w:hAnsiTheme="minorHAnsi"/>
                <w:sz w:val="20"/>
              </w:rPr>
              <w:t>.</w:t>
            </w:r>
          </w:p>
          <w:p w14:paraId="0D3B76AB" w14:textId="0B6CBAFF" w:rsidR="00E348D2" w:rsidRPr="00A829B6" w:rsidRDefault="00E348D2" w:rsidP="00A829B6">
            <w:pPr>
              <w:pStyle w:val="ListParagraph"/>
              <w:numPr>
                <w:ilvl w:val="0"/>
                <w:numId w:val="15"/>
              </w:numPr>
              <w:spacing w:before="0" w:after="0"/>
              <w:rPr>
                <w:rFonts w:asciiTheme="minorHAnsi" w:hAnsiTheme="minorHAnsi"/>
                <w:sz w:val="20"/>
              </w:rPr>
            </w:pPr>
            <w:r>
              <w:rPr>
                <w:rFonts w:asciiTheme="minorHAnsi" w:hAnsiTheme="minorHAnsi"/>
                <w:sz w:val="20"/>
              </w:rPr>
              <w:t>You will also see links to</w:t>
            </w:r>
            <w:r w:rsidR="00A829B6">
              <w:rPr>
                <w:rFonts w:asciiTheme="minorHAnsi" w:hAnsiTheme="minorHAnsi"/>
                <w:sz w:val="20"/>
              </w:rPr>
              <w:t xml:space="preserve"> open</w:t>
            </w:r>
            <w:r w:rsidRPr="00A829B6">
              <w:rPr>
                <w:rFonts w:asciiTheme="minorHAnsi" w:hAnsiTheme="minorHAnsi"/>
                <w:sz w:val="20"/>
              </w:rPr>
              <w:t xml:space="preserve"> </w:t>
            </w:r>
            <w:r w:rsidR="00AF3F9C">
              <w:rPr>
                <w:rFonts w:asciiTheme="minorHAnsi" w:hAnsiTheme="minorHAnsi"/>
                <w:sz w:val="20"/>
              </w:rPr>
              <w:t>ITT/</w:t>
            </w:r>
            <w:r w:rsidRPr="00A829B6">
              <w:rPr>
                <w:rFonts w:asciiTheme="minorHAnsi" w:hAnsiTheme="minorHAnsi"/>
                <w:sz w:val="20"/>
              </w:rPr>
              <w:t>PQQ events on your supplier homepage dashboards.</w:t>
            </w:r>
          </w:p>
          <w:p w14:paraId="27269E7A" w14:textId="6192A3DF" w:rsidR="005B6B59" w:rsidRPr="005B6B59" w:rsidRDefault="005B6B59" w:rsidP="005B6B59">
            <w:pPr>
              <w:pStyle w:val="ListParagraph"/>
              <w:numPr>
                <w:ilvl w:val="0"/>
                <w:numId w:val="15"/>
              </w:numPr>
              <w:spacing w:before="0" w:after="0"/>
              <w:rPr>
                <w:rFonts w:asciiTheme="minorHAnsi" w:hAnsiTheme="minorHAnsi"/>
                <w:sz w:val="20"/>
              </w:rPr>
            </w:pPr>
            <w:r>
              <w:rPr>
                <w:rFonts w:asciiTheme="minorHAnsi" w:hAnsiTheme="minorHAnsi"/>
                <w:sz w:val="20"/>
              </w:rPr>
              <w:t xml:space="preserve">Review the </w:t>
            </w:r>
            <w:r w:rsidR="00772B89">
              <w:rPr>
                <w:rFonts w:asciiTheme="minorHAnsi" w:hAnsiTheme="minorHAnsi"/>
                <w:sz w:val="20"/>
              </w:rPr>
              <w:t>event details listed on screen, including any buyer attachments</w:t>
            </w:r>
            <w:r w:rsidR="00E903B3">
              <w:rPr>
                <w:rFonts w:asciiTheme="minorHAnsi" w:hAnsiTheme="minorHAnsi"/>
                <w:sz w:val="20"/>
              </w:rPr>
              <w:t xml:space="preserve"> highlighted in the yellow bar.</w:t>
            </w:r>
          </w:p>
          <w:p w14:paraId="3804E9AC" w14:textId="7B4F31D0" w:rsidR="002669BA" w:rsidRPr="00772B89" w:rsidRDefault="002669BA" w:rsidP="00262C7F">
            <w:pPr>
              <w:spacing w:before="0" w:after="0"/>
              <w:rPr>
                <w:rFonts w:asciiTheme="minorHAnsi" w:hAnsiTheme="minorHAnsi"/>
                <w:b/>
                <w:iCs/>
                <w:sz w:val="20"/>
              </w:rPr>
            </w:pPr>
          </w:p>
        </w:tc>
      </w:tr>
      <w:tr w:rsidR="008618FB" w:rsidRPr="003F30E1" w14:paraId="7047AA90" w14:textId="77777777" w:rsidTr="0CDA396B">
        <w:trPr>
          <w:trHeight w:val="227"/>
          <w:jc w:val="center"/>
        </w:trPr>
        <w:tc>
          <w:tcPr>
            <w:tcW w:w="1063" w:type="dxa"/>
            <w:shd w:val="clear" w:color="auto" w:fill="auto"/>
          </w:tcPr>
          <w:p w14:paraId="25573A20" w14:textId="3CDAF0B3" w:rsidR="008618FB" w:rsidRDefault="00023EB5" w:rsidP="00076F95">
            <w:pPr>
              <w:spacing w:before="0" w:after="0"/>
              <w:rPr>
                <w:rFonts w:asciiTheme="minorHAnsi" w:hAnsiTheme="minorHAnsi"/>
              </w:rPr>
            </w:pPr>
            <w:r>
              <w:rPr>
                <w:rFonts w:asciiTheme="minorHAnsi" w:hAnsiTheme="minorHAnsi"/>
              </w:rPr>
              <w:t>2.11</w:t>
            </w:r>
          </w:p>
        </w:tc>
        <w:tc>
          <w:tcPr>
            <w:tcW w:w="9237" w:type="dxa"/>
            <w:shd w:val="clear" w:color="auto" w:fill="auto"/>
          </w:tcPr>
          <w:p w14:paraId="1E5D9C1E" w14:textId="77777777" w:rsidR="008618FB" w:rsidRPr="00C61247" w:rsidRDefault="008618FB" w:rsidP="00076F95">
            <w:pPr>
              <w:spacing w:before="0" w:after="0"/>
              <w:rPr>
                <w:rFonts w:asciiTheme="minorHAnsi" w:hAnsiTheme="minorHAnsi"/>
                <w:b/>
                <w:sz w:val="20"/>
              </w:rPr>
            </w:pPr>
            <w:r w:rsidRPr="00C61247">
              <w:rPr>
                <w:rFonts w:asciiTheme="minorHAnsi" w:hAnsiTheme="minorHAnsi"/>
                <w:b/>
                <w:sz w:val="20"/>
              </w:rPr>
              <w:t>To accept an invitation, do the following:</w:t>
            </w:r>
          </w:p>
          <w:p w14:paraId="199BE12F" w14:textId="7D6F63BD" w:rsidR="00110A83" w:rsidRDefault="009522CB" w:rsidP="00D80E08">
            <w:pPr>
              <w:pStyle w:val="ListParagraph"/>
              <w:numPr>
                <w:ilvl w:val="0"/>
                <w:numId w:val="16"/>
              </w:numPr>
              <w:spacing w:before="0" w:after="0"/>
              <w:rPr>
                <w:rFonts w:asciiTheme="minorHAnsi" w:hAnsiTheme="minorHAnsi"/>
                <w:sz w:val="20"/>
              </w:rPr>
            </w:pPr>
            <w:r w:rsidRPr="00110A83">
              <w:rPr>
                <w:rFonts w:asciiTheme="minorHAnsi" w:hAnsiTheme="minorHAnsi"/>
                <w:sz w:val="20"/>
              </w:rPr>
              <w:t>Within the event</w:t>
            </w:r>
            <w:r w:rsidR="008C517F">
              <w:rPr>
                <w:rFonts w:asciiTheme="minorHAnsi" w:hAnsiTheme="minorHAnsi"/>
                <w:sz w:val="20"/>
              </w:rPr>
              <w:t xml:space="preserve"> click on the button</w:t>
            </w:r>
            <w:r w:rsidR="00C233B2">
              <w:rPr>
                <w:rFonts w:asciiTheme="minorHAnsi" w:hAnsiTheme="minorHAnsi"/>
                <w:sz w:val="20"/>
              </w:rPr>
              <w:t xml:space="preserve"> </w:t>
            </w:r>
            <w:r w:rsidR="00A829B6">
              <w:rPr>
                <w:rFonts w:asciiTheme="minorHAnsi" w:hAnsiTheme="minorHAnsi"/>
                <w:sz w:val="20"/>
              </w:rPr>
              <w:t xml:space="preserve">marked “Create Response” to accept an </w:t>
            </w:r>
            <w:r w:rsidR="00D80E08">
              <w:rPr>
                <w:rFonts w:asciiTheme="minorHAnsi" w:hAnsiTheme="minorHAnsi"/>
                <w:sz w:val="20"/>
              </w:rPr>
              <w:t>event.</w:t>
            </w:r>
          </w:p>
          <w:p w14:paraId="7CEECD51" w14:textId="6AE0AC30" w:rsidR="008618FB" w:rsidRPr="008618FB" w:rsidRDefault="008D29DA" w:rsidP="008D29DA">
            <w:pPr>
              <w:pStyle w:val="ListParagraph"/>
              <w:numPr>
                <w:ilvl w:val="0"/>
                <w:numId w:val="16"/>
              </w:numPr>
              <w:spacing w:before="0" w:after="0"/>
              <w:rPr>
                <w:rFonts w:asciiTheme="minorHAnsi" w:hAnsiTheme="minorHAnsi"/>
                <w:sz w:val="20"/>
              </w:rPr>
            </w:pPr>
            <w:r>
              <w:rPr>
                <w:rFonts w:asciiTheme="minorHAnsi" w:hAnsiTheme="minorHAnsi"/>
                <w:sz w:val="20"/>
              </w:rPr>
              <w:t xml:space="preserve">This will open the event where you can review the questions and enter your responses </w:t>
            </w:r>
            <w:r w:rsidR="00023EB5">
              <w:rPr>
                <w:rFonts w:asciiTheme="minorHAnsi" w:hAnsiTheme="minorHAnsi"/>
                <w:sz w:val="20"/>
              </w:rPr>
              <w:t xml:space="preserve">as per </w:t>
            </w:r>
            <w:r w:rsidR="00E94A3F">
              <w:rPr>
                <w:rFonts w:asciiTheme="minorHAnsi" w:hAnsiTheme="minorHAnsi"/>
                <w:sz w:val="20"/>
              </w:rPr>
              <w:t>the section below “Responding to Questionnaires”</w:t>
            </w:r>
            <w:r w:rsidR="00023EB5">
              <w:rPr>
                <w:rFonts w:asciiTheme="minorHAnsi" w:hAnsiTheme="minorHAnsi"/>
                <w:sz w:val="20"/>
              </w:rPr>
              <w:t xml:space="preserve"> </w:t>
            </w:r>
          </w:p>
        </w:tc>
      </w:tr>
      <w:tr w:rsidR="008618FB" w:rsidRPr="003F30E1" w14:paraId="6724D15A" w14:textId="77777777" w:rsidTr="0CDA396B">
        <w:trPr>
          <w:trHeight w:val="227"/>
          <w:jc w:val="center"/>
        </w:trPr>
        <w:tc>
          <w:tcPr>
            <w:tcW w:w="1063" w:type="dxa"/>
            <w:shd w:val="clear" w:color="auto" w:fill="auto"/>
          </w:tcPr>
          <w:p w14:paraId="0867462F" w14:textId="3AF2935C" w:rsidR="008618FB" w:rsidRDefault="00023EB5" w:rsidP="00076F95">
            <w:pPr>
              <w:spacing w:before="0" w:after="0"/>
              <w:rPr>
                <w:rFonts w:asciiTheme="minorHAnsi" w:hAnsiTheme="minorHAnsi"/>
              </w:rPr>
            </w:pPr>
            <w:r>
              <w:rPr>
                <w:rFonts w:asciiTheme="minorHAnsi" w:hAnsiTheme="minorHAnsi"/>
              </w:rPr>
              <w:t>2.12</w:t>
            </w:r>
          </w:p>
        </w:tc>
        <w:tc>
          <w:tcPr>
            <w:tcW w:w="9237" w:type="dxa"/>
            <w:shd w:val="clear" w:color="auto" w:fill="auto"/>
          </w:tcPr>
          <w:p w14:paraId="7CFC33E4" w14:textId="5D403EDD" w:rsidR="008618FB" w:rsidRPr="00C61247" w:rsidRDefault="008618FB" w:rsidP="00076F95">
            <w:pPr>
              <w:spacing w:before="0" w:after="0"/>
              <w:rPr>
                <w:rFonts w:asciiTheme="minorHAnsi" w:hAnsiTheme="minorHAnsi"/>
                <w:b/>
                <w:sz w:val="20"/>
              </w:rPr>
            </w:pPr>
            <w:r w:rsidRPr="00C61247">
              <w:rPr>
                <w:rFonts w:asciiTheme="minorHAnsi" w:hAnsiTheme="minorHAnsi"/>
                <w:b/>
                <w:sz w:val="20"/>
              </w:rPr>
              <w:t>To</w:t>
            </w:r>
            <w:r w:rsidR="00834B4D">
              <w:rPr>
                <w:rFonts w:asciiTheme="minorHAnsi" w:hAnsiTheme="minorHAnsi"/>
                <w:b/>
                <w:sz w:val="20"/>
              </w:rPr>
              <w:t xml:space="preserve"> decline an event</w:t>
            </w:r>
            <w:r w:rsidRPr="00C61247">
              <w:rPr>
                <w:rFonts w:asciiTheme="minorHAnsi" w:hAnsiTheme="minorHAnsi"/>
                <w:b/>
                <w:sz w:val="20"/>
              </w:rPr>
              <w:t>, do the following:</w:t>
            </w:r>
          </w:p>
          <w:p w14:paraId="44615490" w14:textId="6EDA9C0C" w:rsidR="00834B4D" w:rsidRDefault="00834B4D" w:rsidP="00834B4D">
            <w:pPr>
              <w:pStyle w:val="ListParagraph"/>
              <w:numPr>
                <w:ilvl w:val="0"/>
                <w:numId w:val="17"/>
              </w:numPr>
              <w:spacing w:before="0" w:after="0"/>
              <w:rPr>
                <w:rFonts w:asciiTheme="minorHAnsi" w:hAnsiTheme="minorHAnsi"/>
                <w:sz w:val="20"/>
              </w:rPr>
            </w:pPr>
            <w:r w:rsidRPr="00110A83">
              <w:rPr>
                <w:rFonts w:asciiTheme="minorHAnsi" w:hAnsiTheme="minorHAnsi"/>
                <w:sz w:val="20"/>
              </w:rPr>
              <w:t>Within the event</w:t>
            </w:r>
            <w:r>
              <w:rPr>
                <w:rFonts w:asciiTheme="minorHAnsi" w:hAnsiTheme="minorHAnsi"/>
                <w:sz w:val="20"/>
              </w:rPr>
              <w:t xml:space="preserve"> click on the button “Decline to Respond” if you don’t wish to take part in that event.</w:t>
            </w:r>
          </w:p>
          <w:p w14:paraId="4B20CE37" w14:textId="77777777" w:rsidR="00CF4F6B" w:rsidRDefault="00D80E08" w:rsidP="00834B4D">
            <w:pPr>
              <w:pStyle w:val="ListParagraph"/>
              <w:numPr>
                <w:ilvl w:val="0"/>
                <w:numId w:val="17"/>
              </w:numPr>
              <w:spacing w:before="0" w:after="0"/>
              <w:rPr>
                <w:rFonts w:asciiTheme="minorHAnsi" w:hAnsiTheme="minorHAnsi"/>
                <w:sz w:val="20"/>
              </w:rPr>
            </w:pPr>
            <w:r>
              <w:rPr>
                <w:rFonts w:asciiTheme="minorHAnsi" w:hAnsiTheme="minorHAnsi"/>
                <w:sz w:val="20"/>
              </w:rPr>
              <w:t xml:space="preserve">On the next screen </w:t>
            </w:r>
            <w:r w:rsidR="00834B4D" w:rsidRPr="00AB08B0">
              <w:rPr>
                <w:rFonts w:asciiTheme="minorHAnsi" w:hAnsiTheme="minorHAnsi"/>
                <w:sz w:val="20"/>
              </w:rPr>
              <w:t>you will be asked to choose from several reason codes as to why you do not want to participate</w:t>
            </w:r>
            <w:r w:rsidR="00834B4D">
              <w:rPr>
                <w:rFonts w:asciiTheme="minorHAnsi" w:hAnsiTheme="minorHAnsi"/>
                <w:sz w:val="20"/>
              </w:rPr>
              <w:t>, plus provide a supporting comment.</w:t>
            </w:r>
          </w:p>
          <w:p w14:paraId="64F60003" w14:textId="2684AE56" w:rsidR="00834B4D" w:rsidRPr="00AB08B0" w:rsidRDefault="00834B4D" w:rsidP="00834B4D">
            <w:pPr>
              <w:pStyle w:val="ListParagraph"/>
              <w:numPr>
                <w:ilvl w:val="0"/>
                <w:numId w:val="17"/>
              </w:numPr>
              <w:spacing w:before="0" w:after="0"/>
              <w:rPr>
                <w:rFonts w:asciiTheme="minorHAnsi" w:hAnsiTheme="minorHAnsi"/>
                <w:sz w:val="20"/>
              </w:rPr>
            </w:pPr>
            <w:r>
              <w:rPr>
                <w:rFonts w:asciiTheme="minorHAnsi" w:hAnsiTheme="minorHAnsi"/>
                <w:sz w:val="20"/>
              </w:rPr>
              <w:t>Please select one that best suits your reason for declining before clicking the green “Decline to Respond” button.</w:t>
            </w:r>
          </w:p>
          <w:p w14:paraId="4278B20E" w14:textId="33E52311" w:rsidR="00110A83" w:rsidRDefault="00CF4F6B" w:rsidP="006C01E6">
            <w:pPr>
              <w:pStyle w:val="ListParagraph"/>
              <w:numPr>
                <w:ilvl w:val="0"/>
                <w:numId w:val="17"/>
              </w:numPr>
              <w:spacing w:before="0" w:after="0"/>
              <w:rPr>
                <w:rFonts w:asciiTheme="minorHAnsi" w:hAnsiTheme="minorHAnsi"/>
                <w:sz w:val="20"/>
              </w:rPr>
            </w:pPr>
            <w:r w:rsidRPr="00A01473">
              <w:rPr>
                <w:rFonts w:asciiTheme="minorHAnsi" w:hAnsiTheme="minorHAnsi"/>
                <w:sz w:val="20"/>
              </w:rPr>
              <w:t xml:space="preserve">At any time before the event deadline you can choose the “Undo Decline” button </w:t>
            </w:r>
            <w:r w:rsidR="0013485D" w:rsidRPr="00A01473">
              <w:rPr>
                <w:rFonts w:asciiTheme="minorHAnsi" w:hAnsiTheme="minorHAnsi"/>
                <w:sz w:val="20"/>
              </w:rPr>
              <w:t>w</w:t>
            </w:r>
            <w:r w:rsidR="00110A83" w:rsidRPr="00A01473">
              <w:rPr>
                <w:rFonts w:asciiTheme="minorHAnsi" w:hAnsiTheme="minorHAnsi"/>
                <w:sz w:val="20"/>
              </w:rPr>
              <w:t>ithin the event</w:t>
            </w:r>
            <w:r w:rsidR="008B2BD0" w:rsidRPr="00A01473">
              <w:rPr>
                <w:rFonts w:asciiTheme="minorHAnsi" w:hAnsiTheme="minorHAnsi"/>
                <w:sz w:val="20"/>
              </w:rPr>
              <w:t xml:space="preserve"> to cancel your decision.  You can then proceed to click “</w:t>
            </w:r>
            <w:r w:rsidR="00A01473" w:rsidRPr="00A01473">
              <w:rPr>
                <w:rFonts w:asciiTheme="minorHAnsi" w:hAnsiTheme="minorHAnsi"/>
                <w:sz w:val="20"/>
              </w:rPr>
              <w:t>Create Response” to start your submission</w:t>
            </w:r>
            <w:r w:rsidR="00110A83" w:rsidRPr="00A01473">
              <w:rPr>
                <w:rFonts w:asciiTheme="minorHAnsi" w:hAnsiTheme="minorHAnsi"/>
                <w:sz w:val="20"/>
              </w:rPr>
              <w:t xml:space="preserve"> </w:t>
            </w:r>
            <w:r w:rsidR="00A01473">
              <w:rPr>
                <w:rFonts w:asciiTheme="minorHAnsi" w:hAnsiTheme="minorHAnsi"/>
                <w:sz w:val="20"/>
              </w:rPr>
              <w:t xml:space="preserve">as per </w:t>
            </w:r>
            <w:r w:rsidR="00E94A3F">
              <w:rPr>
                <w:rFonts w:asciiTheme="minorHAnsi" w:hAnsiTheme="minorHAnsi"/>
                <w:sz w:val="20"/>
              </w:rPr>
              <w:t>the section below “Responding to Questionnaires”</w:t>
            </w:r>
          </w:p>
          <w:p w14:paraId="787F1A17" w14:textId="4BE4391F" w:rsidR="00AE7893" w:rsidRPr="00A01473" w:rsidRDefault="00AE7893" w:rsidP="006C01E6">
            <w:pPr>
              <w:pStyle w:val="ListParagraph"/>
              <w:numPr>
                <w:ilvl w:val="0"/>
                <w:numId w:val="17"/>
              </w:numPr>
              <w:spacing w:before="0" w:after="0"/>
              <w:rPr>
                <w:rFonts w:asciiTheme="minorHAnsi" w:hAnsiTheme="minorHAnsi"/>
                <w:sz w:val="20"/>
              </w:rPr>
            </w:pPr>
            <w:r>
              <w:rPr>
                <w:rFonts w:asciiTheme="minorHAnsi" w:hAnsiTheme="minorHAnsi"/>
                <w:sz w:val="20"/>
              </w:rPr>
              <w:t>If after submitting a response you wish to withdraw from the event, you can click the “</w:t>
            </w:r>
            <w:r w:rsidR="00A26C9C">
              <w:rPr>
                <w:rFonts w:asciiTheme="minorHAnsi" w:hAnsiTheme="minorHAnsi"/>
                <w:sz w:val="20"/>
              </w:rPr>
              <w:t>Withdraw Response” link at the top right of the screen</w:t>
            </w:r>
            <w:r w:rsidR="00057A8A">
              <w:rPr>
                <w:rFonts w:asciiTheme="minorHAnsi" w:hAnsiTheme="minorHAnsi"/>
                <w:sz w:val="20"/>
              </w:rPr>
              <w:t xml:space="preserve">. This will keep your question responses intact in the event you </w:t>
            </w:r>
            <w:r w:rsidR="00E977E9">
              <w:rPr>
                <w:rFonts w:asciiTheme="minorHAnsi" w:hAnsiTheme="minorHAnsi"/>
                <w:sz w:val="20"/>
              </w:rPr>
              <w:t>want to re-submit again before the deadline.</w:t>
            </w:r>
          </w:p>
          <w:p w14:paraId="7DCAC642" w14:textId="2B5398F5" w:rsidR="008618FB" w:rsidRPr="008618FB" w:rsidRDefault="008618FB" w:rsidP="00076F95">
            <w:pPr>
              <w:spacing w:before="0" w:after="0"/>
              <w:rPr>
                <w:rFonts w:asciiTheme="minorHAnsi" w:hAnsiTheme="minorHAnsi"/>
                <w:sz w:val="20"/>
              </w:rPr>
            </w:pPr>
          </w:p>
        </w:tc>
      </w:tr>
      <w:tr w:rsidR="008618FB" w:rsidRPr="003F30E1" w14:paraId="5DBBD444" w14:textId="77777777" w:rsidTr="0CDA396B">
        <w:trPr>
          <w:trHeight w:val="227"/>
          <w:jc w:val="center"/>
        </w:trPr>
        <w:tc>
          <w:tcPr>
            <w:tcW w:w="1063" w:type="dxa"/>
            <w:shd w:val="clear" w:color="auto" w:fill="DBE5F1" w:themeFill="accent1" w:themeFillTint="33"/>
          </w:tcPr>
          <w:p w14:paraId="0A8061CF" w14:textId="77777777" w:rsidR="008618FB" w:rsidRPr="00C61247" w:rsidRDefault="008618FB" w:rsidP="00076F95">
            <w:pPr>
              <w:rPr>
                <w:rFonts w:asciiTheme="minorHAnsi" w:hAnsiTheme="minorHAnsi"/>
                <w:b/>
              </w:rPr>
            </w:pPr>
            <w:r w:rsidRPr="00C61247">
              <w:rPr>
                <w:rFonts w:asciiTheme="minorHAnsi" w:hAnsiTheme="minorHAnsi"/>
                <w:b/>
              </w:rPr>
              <w:lastRenderedPageBreak/>
              <w:t>2.2</w:t>
            </w:r>
          </w:p>
        </w:tc>
        <w:tc>
          <w:tcPr>
            <w:tcW w:w="9237" w:type="dxa"/>
            <w:shd w:val="clear" w:color="auto" w:fill="DBE5F1" w:themeFill="accent1" w:themeFillTint="33"/>
          </w:tcPr>
          <w:p w14:paraId="7A34FC31" w14:textId="77777777" w:rsidR="008618FB" w:rsidRPr="00C61247" w:rsidRDefault="008618FB" w:rsidP="00174CC6">
            <w:pPr>
              <w:rPr>
                <w:rFonts w:asciiTheme="minorHAnsi" w:hAnsiTheme="minorHAnsi"/>
                <w:b/>
              </w:rPr>
            </w:pPr>
            <w:r w:rsidRPr="00C61247">
              <w:rPr>
                <w:rFonts w:asciiTheme="minorHAnsi" w:hAnsiTheme="minorHAnsi"/>
                <w:b/>
              </w:rPr>
              <w:t>Responding to Questionnaires</w:t>
            </w:r>
            <w:r w:rsidR="00076F95">
              <w:rPr>
                <w:rFonts w:asciiTheme="minorHAnsi" w:hAnsiTheme="minorHAnsi"/>
                <w:b/>
              </w:rPr>
              <w:t xml:space="preserve"> </w:t>
            </w:r>
          </w:p>
        </w:tc>
      </w:tr>
      <w:tr w:rsidR="008618FB" w:rsidRPr="003F30E1" w14:paraId="27AA2539" w14:textId="77777777" w:rsidTr="0CDA396B">
        <w:trPr>
          <w:trHeight w:val="227"/>
          <w:jc w:val="center"/>
        </w:trPr>
        <w:tc>
          <w:tcPr>
            <w:tcW w:w="1063" w:type="dxa"/>
            <w:shd w:val="clear" w:color="auto" w:fill="auto"/>
          </w:tcPr>
          <w:p w14:paraId="09CB2746" w14:textId="6D5A8003" w:rsidR="008618FB" w:rsidRDefault="00B45C64" w:rsidP="00076F95">
            <w:pPr>
              <w:spacing w:before="0" w:after="0"/>
              <w:rPr>
                <w:rFonts w:asciiTheme="minorHAnsi" w:hAnsiTheme="minorHAnsi"/>
              </w:rPr>
            </w:pPr>
            <w:r>
              <w:rPr>
                <w:rFonts w:asciiTheme="minorHAnsi" w:hAnsiTheme="minorHAnsi"/>
              </w:rPr>
              <w:t>2.20</w:t>
            </w:r>
          </w:p>
        </w:tc>
        <w:tc>
          <w:tcPr>
            <w:tcW w:w="9237" w:type="dxa"/>
            <w:shd w:val="clear" w:color="auto" w:fill="auto"/>
          </w:tcPr>
          <w:p w14:paraId="51AE517D" w14:textId="77777777" w:rsidR="00CD22AE" w:rsidRPr="00CD22AE" w:rsidRDefault="00CD22AE" w:rsidP="00076F95">
            <w:pPr>
              <w:spacing w:before="0" w:after="0"/>
              <w:rPr>
                <w:rFonts w:asciiTheme="minorHAnsi" w:hAnsiTheme="minorHAnsi"/>
                <w:b/>
                <w:sz w:val="20"/>
              </w:rPr>
            </w:pPr>
            <w:r w:rsidRPr="00CD22AE">
              <w:rPr>
                <w:rFonts w:asciiTheme="minorHAnsi" w:hAnsiTheme="minorHAnsi"/>
                <w:b/>
                <w:sz w:val="20"/>
              </w:rPr>
              <w:t>To respond to a Questionnaire, do the following:</w:t>
            </w:r>
          </w:p>
          <w:p w14:paraId="5475624A" w14:textId="01C0D3BA" w:rsidR="008D29DA" w:rsidRPr="00AB08B0" w:rsidRDefault="00E94A3F" w:rsidP="008D29DA">
            <w:pPr>
              <w:pStyle w:val="ListParagraph"/>
              <w:numPr>
                <w:ilvl w:val="0"/>
                <w:numId w:val="18"/>
              </w:numPr>
              <w:spacing w:before="0" w:after="0"/>
              <w:rPr>
                <w:rFonts w:asciiTheme="minorHAnsi" w:hAnsiTheme="minorHAnsi"/>
                <w:sz w:val="20"/>
              </w:rPr>
            </w:pPr>
            <w:r>
              <w:rPr>
                <w:rFonts w:asciiTheme="minorHAnsi" w:hAnsiTheme="minorHAnsi"/>
                <w:sz w:val="20"/>
              </w:rPr>
              <w:t>After clicking “Create</w:t>
            </w:r>
            <w:r w:rsidR="006753FC">
              <w:rPr>
                <w:rFonts w:asciiTheme="minorHAnsi" w:hAnsiTheme="minorHAnsi"/>
                <w:sz w:val="20"/>
              </w:rPr>
              <w:t xml:space="preserve"> Response” t</w:t>
            </w:r>
            <w:r w:rsidR="008D29DA">
              <w:rPr>
                <w:rFonts w:asciiTheme="minorHAnsi" w:hAnsiTheme="minorHAnsi"/>
                <w:sz w:val="20"/>
              </w:rPr>
              <w:t xml:space="preserve">he next screen will </w:t>
            </w:r>
            <w:r w:rsidR="006753FC">
              <w:rPr>
                <w:rFonts w:asciiTheme="minorHAnsi" w:hAnsiTheme="minorHAnsi"/>
                <w:sz w:val="20"/>
              </w:rPr>
              <w:t>show</w:t>
            </w:r>
            <w:r w:rsidR="008D29DA">
              <w:rPr>
                <w:rFonts w:asciiTheme="minorHAnsi" w:hAnsiTheme="minorHAnsi"/>
                <w:sz w:val="20"/>
              </w:rPr>
              <w:t xml:space="preserve"> the relevant sections and questions for that event. Click the “Edit Response” button at the right of each section to open the questions and input your responses.</w:t>
            </w:r>
          </w:p>
          <w:p w14:paraId="36488D32" w14:textId="77777777" w:rsidR="008D29DA" w:rsidRDefault="008D29DA" w:rsidP="008D29DA">
            <w:pPr>
              <w:pStyle w:val="ListParagraph"/>
              <w:numPr>
                <w:ilvl w:val="0"/>
                <w:numId w:val="18"/>
              </w:numPr>
              <w:spacing w:before="0" w:after="0"/>
              <w:rPr>
                <w:rFonts w:asciiTheme="minorHAnsi" w:hAnsiTheme="minorHAnsi"/>
                <w:sz w:val="20"/>
              </w:rPr>
            </w:pPr>
            <w:r>
              <w:rPr>
                <w:rFonts w:asciiTheme="minorHAnsi" w:hAnsiTheme="minorHAnsi"/>
                <w:sz w:val="20"/>
              </w:rPr>
              <w:t xml:space="preserve"> If you have answered any of the questions during the onboarding process, you will see your previous saved answers appear. You can leave these in place or choose to update them, and the new responses will be saved back to your supplier profile – available from the left hand menu icons.</w:t>
            </w:r>
          </w:p>
          <w:p w14:paraId="185D889D" w14:textId="757C0257" w:rsidR="008D29DA" w:rsidRDefault="008D29DA" w:rsidP="008D29DA">
            <w:pPr>
              <w:pStyle w:val="ListParagraph"/>
              <w:numPr>
                <w:ilvl w:val="0"/>
                <w:numId w:val="18"/>
              </w:numPr>
              <w:spacing w:before="0" w:after="0"/>
              <w:rPr>
                <w:rFonts w:asciiTheme="minorHAnsi" w:hAnsiTheme="minorHAnsi"/>
                <w:sz w:val="20"/>
              </w:rPr>
            </w:pPr>
            <w:r>
              <w:rPr>
                <w:rFonts w:asciiTheme="minorHAnsi" w:hAnsiTheme="minorHAnsi"/>
                <w:sz w:val="20"/>
              </w:rPr>
              <w:t xml:space="preserve"> For each section in turn, edit your responses and </w:t>
            </w:r>
            <w:r w:rsidR="006753FC">
              <w:rPr>
                <w:rFonts w:asciiTheme="minorHAnsi" w:hAnsiTheme="minorHAnsi"/>
                <w:sz w:val="20"/>
              </w:rPr>
              <w:t>click “Save and Exit Response”.</w:t>
            </w:r>
          </w:p>
          <w:p w14:paraId="3172CCCD" w14:textId="30E49D91" w:rsidR="0091633D" w:rsidRPr="00110A83" w:rsidRDefault="0091633D" w:rsidP="008D29DA">
            <w:pPr>
              <w:pStyle w:val="ListParagraph"/>
              <w:numPr>
                <w:ilvl w:val="0"/>
                <w:numId w:val="18"/>
              </w:numPr>
              <w:spacing w:before="0" w:after="0"/>
              <w:rPr>
                <w:rFonts w:asciiTheme="minorHAnsi" w:hAnsiTheme="minorHAnsi"/>
                <w:sz w:val="20"/>
              </w:rPr>
            </w:pPr>
            <w:r>
              <w:rPr>
                <w:rFonts w:asciiTheme="minorHAnsi" w:hAnsiTheme="minorHAnsi"/>
                <w:sz w:val="20"/>
              </w:rPr>
              <w:t xml:space="preserve">You can </w:t>
            </w:r>
            <w:r w:rsidR="001762F6">
              <w:rPr>
                <w:rFonts w:asciiTheme="minorHAnsi" w:hAnsiTheme="minorHAnsi"/>
                <w:sz w:val="20"/>
              </w:rPr>
              <w:t xml:space="preserve">check </w:t>
            </w:r>
            <w:r>
              <w:rPr>
                <w:rFonts w:asciiTheme="minorHAnsi" w:hAnsiTheme="minorHAnsi"/>
                <w:sz w:val="20"/>
              </w:rPr>
              <w:t xml:space="preserve">your input within </w:t>
            </w:r>
            <w:r w:rsidR="001762F6">
              <w:rPr>
                <w:rFonts w:asciiTheme="minorHAnsi" w:hAnsiTheme="minorHAnsi"/>
                <w:sz w:val="20"/>
              </w:rPr>
              <w:t>each section by clicking “Validate Response” to ensure you have completed all questions and provided all mandatory attachments before saving.</w:t>
            </w:r>
          </w:p>
          <w:p w14:paraId="527F1000" w14:textId="6C638131" w:rsidR="00110A83" w:rsidRDefault="00110A83" w:rsidP="008D29DA">
            <w:pPr>
              <w:pStyle w:val="ListParagraph"/>
              <w:numPr>
                <w:ilvl w:val="0"/>
                <w:numId w:val="18"/>
              </w:numPr>
              <w:spacing w:before="0" w:after="0"/>
              <w:rPr>
                <w:rFonts w:asciiTheme="minorHAnsi" w:hAnsiTheme="minorHAnsi"/>
                <w:sz w:val="20"/>
              </w:rPr>
            </w:pPr>
            <w:r>
              <w:rPr>
                <w:rFonts w:asciiTheme="minorHAnsi" w:hAnsiTheme="minorHAnsi"/>
                <w:sz w:val="20"/>
              </w:rPr>
              <w:t xml:space="preserve"> </w:t>
            </w:r>
            <w:r w:rsidR="003D7CA5">
              <w:rPr>
                <w:rFonts w:asciiTheme="minorHAnsi" w:hAnsiTheme="minorHAnsi"/>
                <w:sz w:val="20"/>
              </w:rPr>
              <w:t xml:space="preserve">Once all sections and questions are complete, click the blue “Submit Response” button on the event main </w:t>
            </w:r>
            <w:r w:rsidR="001C1447">
              <w:rPr>
                <w:rFonts w:asciiTheme="minorHAnsi" w:hAnsiTheme="minorHAnsi"/>
                <w:sz w:val="20"/>
              </w:rPr>
              <w:t xml:space="preserve">response </w:t>
            </w:r>
            <w:r w:rsidR="003D7CA5">
              <w:rPr>
                <w:rFonts w:asciiTheme="minorHAnsi" w:hAnsiTheme="minorHAnsi"/>
                <w:sz w:val="20"/>
              </w:rPr>
              <w:t xml:space="preserve">page to </w:t>
            </w:r>
            <w:r w:rsidR="001C1447">
              <w:rPr>
                <w:rFonts w:asciiTheme="minorHAnsi" w:hAnsiTheme="minorHAnsi"/>
                <w:sz w:val="20"/>
              </w:rPr>
              <w:t>submit your response to the buyer.</w:t>
            </w:r>
          </w:p>
          <w:p w14:paraId="5BFA8AC4" w14:textId="4F47466B" w:rsidR="00110A83" w:rsidRPr="005306C7" w:rsidRDefault="00110A83" w:rsidP="005306C7">
            <w:pPr>
              <w:spacing w:before="0" w:after="0"/>
              <w:ind w:left="360"/>
              <w:rPr>
                <w:rFonts w:asciiTheme="minorHAnsi" w:hAnsiTheme="minorHAnsi"/>
                <w:sz w:val="20"/>
              </w:rPr>
            </w:pPr>
          </w:p>
          <w:p w14:paraId="0A137632" w14:textId="04C14F5C" w:rsidR="008618FB" w:rsidRDefault="008618FB" w:rsidP="00076F95">
            <w:pPr>
              <w:spacing w:before="0" w:after="0"/>
              <w:rPr>
                <w:rFonts w:asciiTheme="minorHAnsi" w:hAnsiTheme="minorHAnsi"/>
                <w:sz w:val="20"/>
              </w:rPr>
            </w:pPr>
          </w:p>
        </w:tc>
      </w:tr>
      <w:tr w:rsidR="008618FB" w:rsidRPr="003F30E1" w14:paraId="11B78058" w14:textId="77777777" w:rsidTr="0CDA396B">
        <w:trPr>
          <w:trHeight w:val="227"/>
          <w:jc w:val="center"/>
        </w:trPr>
        <w:tc>
          <w:tcPr>
            <w:tcW w:w="1063" w:type="dxa"/>
            <w:shd w:val="clear" w:color="auto" w:fill="auto"/>
          </w:tcPr>
          <w:p w14:paraId="4562B301" w14:textId="3348BF6F" w:rsidR="008618FB" w:rsidRDefault="00B45C64" w:rsidP="00076F95">
            <w:pPr>
              <w:spacing w:before="0" w:after="0"/>
              <w:rPr>
                <w:rFonts w:asciiTheme="minorHAnsi" w:hAnsiTheme="minorHAnsi"/>
              </w:rPr>
            </w:pPr>
            <w:r>
              <w:rPr>
                <w:rFonts w:asciiTheme="minorHAnsi" w:hAnsiTheme="minorHAnsi"/>
              </w:rPr>
              <w:t>2.</w:t>
            </w:r>
            <w:r w:rsidR="00D4771C">
              <w:rPr>
                <w:rFonts w:asciiTheme="minorHAnsi" w:hAnsiTheme="minorHAnsi"/>
              </w:rPr>
              <w:t>21</w:t>
            </w:r>
          </w:p>
        </w:tc>
        <w:tc>
          <w:tcPr>
            <w:tcW w:w="9237" w:type="dxa"/>
            <w:shd w:val="clear" w:color="auto" w:fill="auto"/>
          </w:tcPr>
          <w:p w14:paraId="767A0926" w14:textId="77777777" w:rsidR="00CD22AE" w:rsidRPr="00CD22AE" w:rsidRDefault="00CD22AE" w:rsidP="00076F95">
            <w:pPr>
              <w:spacing w:before="0" w:after="0"/>
              <w:rPr>
                <w:rFonts w:asciiTheme="minorHAnsi" w:hAnsiTheme="minorHAnsi"/>
                <w:b/>
                <w:sz w:val="20"/>
              </w:rPr>
            </w:pPr>
            <w:r w:rsidRPr="00CD22AE">
              <w:rPr>
                <w:rFonts w:asciiTheme="minorHAnsi" w:hAnsiTheme="minorHAnsi"/>
                <w:b/>
                <w:sz w:val="20"/>
              </w:rPr>
              <w:t>To revise a question response, do the following:</w:t>
            </w:r>
          </w:p>
          <w:p w14:paraId="46360DA5" w14:textId="77777777" w:rsidR="00480D3F" w:rsidRDefault="0080008E" w:rsidP="00110A83">
            <w:pPr>
              <w:pStyle w:val="ListParagraph"/>
              <w:numPr>
                <w:ilvl w:val="0"/>
                <w:numId w:val="19"/>
              </w:numPr>
              <w:spacing w:before="0" w:after="0"/>
              <w:rPr>
                <w:rFonts w:asciiTheme="minorHAnsi" w:hAnsiTheme="minorHAnsi"/>
                <w:sz w:val="20"/>
              </w:rPr>
            </w:pPr>
            <w:r>
              <w:rPr>
                <w:rFonts w:asciiTheme="minorHAnsi" w:hAnsiTheme="minorHAnsi"/>
                <w:sz w:val="20"/>
              </w:rPr>
              <w:t xml:space="preserve">At any point after submitting your response and before the event deadline you can </w:t>
            </w:r>
            <w:r w:rsidR="00AE7893">
              <w:rPr>
                <w:rFonts w:asciiTheme="minorHAnsi" w:hAnsiTheme="minorHAnsi"/>
                <w:sz w:val="20"/>
              </w:rPr>
              <w:t>click “Edit Response” beside any section and update any question answers</w:t>
            </w:r>
            <w:r w:rsidR="00480D3F">
              <w:rPr>
                <w:rFonts w:asciiTheme="minorHAnsi" w:hAnsiTheme="minorHAnsi"/>
                <w:sz w:val="20"/>
              </w:rPr>
              <w:t>.</w:t>
            </w:r>
          </w:p>
          <w:p w14:paraId="27E7B6B5" w14:textId="72C7F6C5" w:rsidR="00110A83" w:rsidRDefault="00480D3F" w:rsidP="00110A83">
            <w:pPr>
              <w:pStyle w:val="ListParagraph"/>
              <w:numPr>
                <w:ilvl w:val="0"/>
                <w:numId w:val="19"/>
              </w:numPr>
              <w:spacing w:before="0" w:after="0"/>
              <w:rPr>
                <w:rFonts w:asciiTheme="minorHAnsi" w:hAnsiTheme="minorHAnsi"/>
                <w:sz w:val="20"/>
              </w:rPr>
            </w:pPr>
            <w:r>
              <w:rPr>
                <w:rFonts w:asciiTheme="minorHAnsi" w:hAnsiTheme="minorHAnsi"/>
                <w:sz w:val="20"/>
              </w:rPr>
              <w:t xml:space="preserve">Once the new answers are </w:t>
            </w:r>
            <w:r w:rsidR="009F2DE0">
              <w:rPr>
                <w:rFonts w:asciiTheme="minorHAnsi" w:hAnsiTheme="minorHAnsi"/>
                <w:sz w:val="20"/>
              </w:rPr>
              <w:t>updated click “Keep Changes”</w:t>
            </w:r>
            <w:r w:rsidR="00CA3E5D">
              <w:rPr>
                <w:rFonts w:asciiTheme="minorHAnsi" w:hAnsiTheme="minorHAnsi"/>
                <w:sz w:val="20"/>
              </w:rPr>
              <w:t xml:space="preserve"> then</w:t>
            </w:r>
            <w:r>
              <w:rPr>
                <w:rFonts w:asciiTheme="minorHAnsi" w:hAnsiTheme="minorHAnsi"/>
                <w:sz w:val="20"/>
              </w:rPr>
              <w:t xml:space="preserve"> you will see a </w:t>
            </w:r>
            <w:r w:rsidR="00CA3E5D">
              <w:rPr>
                <w:rFonts w:asciiTheme="minorHAnsi" w:hAnsiTheme="minorHAnsi"/>
                <w:sz w:val="20"/>
              </w:rPr>
              <w:t>green button marked “Submit Changes”</w:t>
            </w:r>
            <w:r w:rsidR="00AE7893">
              <w:rPr>
                <w:rFonts w:asciiTheme="minorHAnsi" w:hAnsiTheme="minorHAnsi"/>
                <w:sz w:val="20"/>
              </w:rPr>
              <w:t>.</w:t>
            </w:r>
            <w:r w:rsidR="00CA3E5D">
              <w:rPr>
                <w:rFonts w:asciiTheme="minorHAnsi" w:hAnsiTheme="minorHAnsi"/>
                <w:sz w:val="20"/>
              </w:rPr>
              <w:t xml:space="preserve"> Click that to submit your updated response.</w:t>
            </w:r>
          </w:p>
          <w:p w14:paraId="1D599BB7" w14:textId="376B17BC" w:rsidR="008618FB" w:rsidRPr="008618FB" w:rsidRDefault="008618FB" w:rsidP="00076F95">
            <w:pPr>
              <w:spacing w:before="0" w:after="0"/>
              <w:rPr>
                <w:rFonts w:asciiTheme="minorHAnsi" w:hAnsiTheme="minorHAnsi"/>
                <w:sz w:val="20"/>
              </w:rPr>
            </w:pPr>
          </w:p>
        </w:tc>
      </w:tr>
      <w:tr w:rsidR="008618FB" w:rsidRPr="003F30E1" w14:paraId="0697D7D3" w14:textId="77777777" w:rsidTr="0CDA396B">
        <w:trPr>
          <w:trHeight w:val="227"/>
          <w:jc w:val="center"/>
        </w:trPr>
        <w:tc>
          <w:tcPr>
            <w:tcW w:w="1063" w:type="dxa"/>
            <w:shd w:val="clear" w:color="auto" w:fill="auto"/>
          </w:tcPr>
          <w:p w14:paraId="47C360AC" w14:textId="2F0DE824" w:rsidR="008618FB" w:rsidRDefault="00D4771C" w:rsidP="00076F95">
            <w:pPr>
              <w:spacing w:before="0" w:after="0"/>
              <w:rPr>
                <w:rFonts w:asciiTheme="minorHAnsi" w:hAnsiTheme="minorHAnsi"/>
              </w:rPr>
            </w:pPr>
            <w:r>
              <w:rPr>
                <w:rFonts w:asciiTheme="minorHAnsi" w:hAnsiTheme="minorHAnsi"/>
              </w:rPr>
              <w:t>2.22</w:t>
            </w:r>
          </w:p>
        </w:tc>
        <w:tc>
          <w:tcPr>
            <w:tcW w:w="9237" w:type="dxa"/>
            <w:shd w:val="clear" w:color="auto" w:fill="auto"/>
          </w:tcPr>
          <w:p w14:paraId="2D6082DF" w14:textId="6561937D" w:rsidR="008618FB" w:rsidRPr="00CD22AE" w:rsidRDefault="008618FB" w:rsidP="00076F95">
            <w:pPr>
              <w:spacing w:before="0" w:after="0"/>
              <w:rPr>
                <w:rFonts w:asciiTheme="minorHAnsi" w:hAnsiTheme="minorHAnsi"/>
                <w:b/>
                <w:sz w:val="20"/>
              </w:rPr>
            </w:pPr>
            <w:r w:rsidRPr="00CD22AE">
              <w:rPr>
                <w:rFonts w:asciiTheme="minorHAnsi" w:hAnsiTheme="minorHAnsi"/>
                <w:b/>
                <w:sz w:val="20"/>
              </w:rPr>
              <w:t xml:space="preserve">To respond to an </w:t>
            </w:r>
            <w:r w:rsidR="00AF3F9C">
              <w:rPr>
                <w:rFonts w:asciiTheme="minorHAnsi" w:hAnsiTheme="minorHAnsi"/>
                <w:sz w:val="20"/>
              </w:rPr>
              <w:t>Invitation to Tender (ITT</w:t>
            </w:r>
            <w:r w:rsidR="00AF3F9C" w:rsidRPr="00B624D3">
              <w:rPr>
                <w:rFonts w:asciiTheme="minorHAnsi" w:hAnsiTheme="minorHAnsi"/>
                <w:color w:val="auto"/>
                <w:sz w:val="20"/>
              </w:rPr>
              <w:t>)/</w:t>
            </w:r>
            <w:r w:rsidR="00EF4A46" w:rsidRPr="00B624D3">
              <w:rPr>
                <w:rFonts w:eastAsia="Calibri" w:cs="Calibri"/>
                <w:color w:val="auto"/>
                <w:sz w:val="20"/>
              </w:rPr>
              <w:t>Pre-Qualification Questionnaire</w:t>
            </w:r>
            <w:r w:rsidR="00EF4A46" w:rsidRPr="0CDA396B">
              <w:rPr>
                <w:rFonts w:asciiTheme="minorHAnsi" w:hAnsiTheme="minorHAnsi"/>
                <w:b/>
                <w:bCs/>
                <w:sz w:val="20"/>
              </w:rPr>
              <w:t xml:space="preserve"> </w:t>
            </w:r>
            <w:r w:rsidR="00EF4A46">
              <w:rPr>
                <w:rFonts w:asciiTheme="minorHAnsi" w:hAnsiTheme="minorHAnsi"/>
                <w:b/>
                <w:bCs/>
                <w:sz w:val="20"/>
              </w:rPr>
              <w:t>(</w:t>
            </w:r>
            <w:r w:rsidR="00BF54EB">
              <w:rPr>
                <w:rFonts w:asciiTheme="minorHAnsi" w:hAnsiTheme="minorHAnsi"/>
                <w:b/>
                <w:sz w:val="20"/>
              </w:rPr>
              <w:t>PQQ</w:t>
            </w:r>
            <w:r w:rsidR="00EF4A46">
              <w:rPr>
                <w:rFonts w:asciiTheme="minorHAnsi" w:hAnsiTheme="minorHAnsi"/>
                <w:b/>
                <w:sz w:val="20"/>
              </w:rPr>
              <w:t>)</w:t>
            </w:r>
            <w:r w:rsidRPr="00CD22AE">
              <w:rPr>
                <w:rFonts w:asciiTheme="minorHAnsi" w:hAnsiTheme="minorHAnsi"/>
                <w:b/>
                <w:sz w:val="20"/>
              </w:rPr>
              <w:t xml:space="preserve"> offline, do the following:</w:t>
            </w:r>
          </w:p>
          <w:p w14:paraId="0DB5B97F" w14:textId="6B64005E" w:rsidR="00110A83" w:rsidRDefault="00110A83" w:rsidP="00110A83">
            <w:pPr>
              <w:pStyle w:val="ListParagraph"/>
              <w:numPr>
                <w:ilvl w:val="0"/>
                <w:numId w:val="20"/>
              </w:numPr>
              <w:spacing w:before="0" w:after="0"/>
              <w:rPr>
                <w:rFonts w:asciiTheme="minorHAnsi" w:hAnsiTheme="minorHAnsi"/>
                <w:sz w:val="20"/>
              </w:rPr>
            </w:pPr>
            <w:r w:rsidRPr="00110A83">
              <w:rPr>
                <w:rFonts w:asciiTheme="minorHAnsi" w:hAnsiTheme="minorHAnsi"/>
                <w:sz w:val="20"/>
              </w:rPr>
              <w:t>Within the event</w:t>
            </w:r>
            <w:r w:rsidR="00D36D55">
              <w:rPr>
                <w:rFonts w:asciiTheme="minorHAnsi" w:hAnsiTheme="minorHAnsi"/>
                <w:sz w:val="20"/>
              </w:rPr>
              <w:t xml:space="preserve"> click the “Offline Questionnaire in Excel” button on the right of the screen</w:t>
            </w:r>
            <w:r w:rsidR="007331A9">
              <w:rPr>
                <w:rFonts w:asciiTheme="minorHAnsi" w:hAnsiTheme="minorHAnsi"/>
                <w:sz w:val="20"/>
              </w:rPr>
              <w:t xml:space="preserve"> to </w:t>
            </w:r>
            <w:r w:rsidR="00E850F4">
              <w:rPr>
                <w:rFonts w:asciiTheme="minorHAnsi" w:hAnsiTheme="minorHAnsi"/>
                <w:sz w:val="20"/>
              </w:rPr>
              <w:t xml:space="preserve">open </w:t>
            </w:r>
            <w:r w:rsidR="007331A9">
              <w:rPr>
                <w:rFonts w:asciiTheme="minorHAnsi" w:hAnsiTheme="minorHAnsi"/>
                <w:sz w:val="20"/>
              </w:rPr>
              <w:t xml:space="preserve">the event </w:t>
            </w:r>
            <w:r w:rsidR="00E850F4">
              <w:rPr>
                <w:rFonts w:asciiTheme="minorHAnsi" w:hAnsiTheme="minorHAnsi"/>
                <w:sz w:val="20"/>
              </w:rPr>
              <w:t>download/upload screen</w:t>
            </w:r>
            <w:r w:rsidR="007331A9">
              <w:rPr>
                <w:rFonts w:asciiTheme="minorHAnsi" w:hAnsiTheme="minorHAnsi"/>
                <w:sz w:val="20"/>
              </w:rPr>
              <w:t xml:space="preserve"> where you can </w:t>
            </w:r>
            <w:r w:rsidR="0062468D">
              <w:rPr>
                <w:rFonts w:asciiTheme="minorHAnsi" w:hAnsiTheme="minorHAnsi"/>
                <w:sz w:val="20"/>
              </w:rPr>
              <w:t>use an Excel file to submit your response</w:t>
            </w:r>
            <w:r w:rsidR="00EF4A46">
              <w:rPr>
                <w:rFonts w:asciiTheme="minorHAnsi" w:hAnsiTheme="minorHAnsi"/>
                <w:sz w:val="20"/>
              </w:rPr>
              <w:t xml:space="preserve"> </w:t>
            </w:r>
            <w:r w:rsidR="007331A9">
              <w:rPr>
                <w:rFonts w:asciiTheme="minorHAnsi" w:hAnsiTheme="minorHAnsi"/>
                <w:sz w:val="20"/>
              </w:rPr>
              <w:t>offline.</w:t>
            </w:r>
          </w:p>
          <w:p w14:paraId="0F99F809" w14:textId="7A07FA53" w:rsidR="00110A83" w:rsidRDefault="00110A83" w:rsidP="00110A83">
            <w:pPr>
              <w:pStyle w:val="ListParagraph"/>
              <w:numPr>
                <w:ilvl w:val="0"/>
                <w:numId w:val="20"/>
              </w:numPr>
              <w:spacing w:before="0" w:after="0"/>
              <w:rPr>
                <w:rFonts w:asciiTheme="minorHAnsi" w:hAnsiTheme="minorHAnsi"/>
                <w:sz w:val="20"/>
              </w:rPr>
            </w:pPr>
            <w:r>
              <w:rPr>
                <w:rFonts w:asciiTheme="minorHAnsi" w:hAnsiTheme="minorHAnsi"/>
                <w:sz w:val="20"/>
              </w:rPr>
              <w:t xml:space="preserve"> </w:t>
            </w:r>
            <w:r w:rsidR="007331A9">
              <w:rPr>
                <w:rFonts w:asciiTheme="minorHAnsi" w:hAnsiTheme="minorHAnsi"/>
                <w:sz w:val="20"/>
              </w:rPr>
              <w:t>Click</w:t>
            </w:r>
            <w:r w:rsidR="00774A3A">
              <w:rPr>
                <w:rFonts w:asciiTheme="minorHAnsi" w:hAnsiTheme="minorHAnsi"/>
                <w:sz w:val="20"/>
              </w:rPr>
              <w:t xml:space="preserve"> “Download Online Questionnaire in Excel” and open the </w:t>
            </w:r>
            <w:r w:rsidR="00265846">
              <w:rPr>
                <w:rFonts w:asciiTheme="minorHAnsi" w:hAnsiTheme="minorHAnsi"/>
                <w:sz w:val="20"/>
              </w:rPr>
              <w:t>resulting file</w:t>
            </w:r>
          </w:p>
          <w:p w14:paraId="20CD1BE8" w14:textId="19A4F7E5" w:rsidR="00110A83" w:rsidRDefault="00110A83" w:rsidP="00110A83">
            <w:pPr>
              <w:pStyle w:val="ListParagraph"/>
              <w:numPr>
                <w:ilvl w:val="0"/>
                <w:numId w:val="20"/>
              </w:numPr>
              <w:spacing w:before="0" w:after="0"/>
              <w:rPr>
                <w:rFonts w:asciiTheme="minorHAnsi" w:hAnsiTheme="minorHAnsi"/>
                <w:sz w:val="20"/>
              </w:rPr>
            </w:pPr>
            <w:r>
              <w:rPr>
                <w:rFonts w:asciiTheme="minorHAnsi" w:hAnsiTheme="minorHAnsi"/>
                <w:sz w:val="20"/>
              </w:rPr>
              <w:t xml:space="preserve"> </w:t>
            </w:r>
            <w:r w:rsidR="00265846">
              <w:rPr>
                <w:rFonts w:asciiTheme="minorHAnsi" w:hAnsiTheme="minorHAnsi"/>
                <w:sz w:val="20"/>
              </w:rPr>
              <w:t>Update your responses within the file and save to your local storage location.</w:t>
            </w:r>
          </w:p>
          <w:p w14:paraId="77B45451" w14:textId="121BD51B" w:rsidR="00110A83" w:rsidRDefault="00110A83" w:rsidP="00110A83">
            <w:pPr>
              <w:pStyle w:val="ListParagraph"/>
              <w:numPr>
                <w:ilvl w:val="0"/>
                <w:numId w:val="20"/>
              </w:numPr>
              <w:spacing w:before="0" w:after="0"/>
              <w:rPr>
                <w:rFonts w:asciiTheme="minorHAnsi" w:hAnsiTheme="minorHAnsi"/>
                <w:sz w:val="20"/>
              </w:rPr>
            </w:pPr>
            <w:r>
              <w:rPr>
                <w:rFonts w:asciiTheme="minorHAnsi" w:hAnsiTheme="minorHAnsi"/>
                <w:sz w:val="20"/>
              </w:rPr>
              <w:t xml:space="preserve"> </w:t>
            </w:r>
            <w:r w:rsidR="00265846">
              <w:rPr>
                <w:rFonts w:asciiTheme="minorHAnsi" w:hAnsiTheme="minorHAnsi"/>
                <w:sz w:val="20"/>
              </w:rPr>
              <w:t xml:space="preserve">On the </w:t>
            </w:r>
            <w:r w:rsidR="00E850F4">
              <w:rPr>
                <w:rFonts w:asciiTheme="minorHAnsi" w:hAnsiTheme="minorHAnsi"/>
                <w:sz w:val="20"/>
              </w:rPr>
              <w:t xml:space="preserve">same </w:t>
            </w:r>
            <w:r w:rsidR="0062468D">
              <w:rPr>
                <w:rFonts w:asciiTheme="minorHAnsi" w:hAnsiTheme="minorHAnsi"/>
                <w:sz w:val="20"/>
              </w:rPr>
              <w:t>screen click “Choose File” and select the updated Excel file you saved.</w:t>
            </w:r>
          </w:p>
          <w:p w14:paraId="50CB1665" w14:textId="7D6F4580" w:rsidR="0062468D" w:rsidRDefault="0062468D" w:rsidP="00110A83">
            <w:pPr>
              <w:pStyle w:val="ListParagraph"/>
              <w:numPr>
                <w:ilvl w:val="0"/>
                <w:numId w:val="20"/>
              </w:numPr>
              <w:spacing w:before="0" w:after="0"/>
              <w:rPr>
                <w:rFonts w:asciiTheme="minorHAnsi" w:hAnsiTheme="minorHAnsi"/>
                <w:sz w:val="20"/>
              </w:rPr>
            </w:pPr>
            <w:r>
              <w:rPr>
                <w:rFonts w:asciiTheme="minorHAnsi" w:hAnsiTheme="minorHAnsi"/>
                <w:sz w:val="20"/>
              </w:rPr>
              <w:t>Click “Import Online Questionnaire in Excel” to upload your responses back to the event.</w:t>
            </w:r>
          </w:p>
          <w:p w14:paraId="30CA3ECE" w14:textId="6D129B37" w:rsidR="004A3070" w:rsidRDefault="00C640A0" w:rsidP="00110A83">
            <w:pPr>
              <w:pStyle w:val="ListParagraph"/>
              <w:numPr>
                <w:ilvl w:val="0"/>
                <w:numId w:val="20"/>
              </w:numPr>
              <w:spacing w:before="0" w:after="0"/>
              <w:rPr>
                <w:rFonts w:asciiTheme="minorHAnsi" w:hAnsiTheme="minorHAnsi"/>
                <w:sz w:val="20"/>
              </w:rPr>
            </w:pPr>
            <w:r>
              <w:rPr>
                <w:rFonts w:asciiTheme="minorHAnsi" w:hAnsiTheme="minorHAnsi"/>
                <w:sz w:val="20"/>
              </w:rPr>
              <w:t>Review your new uploaded answers and then click</w:t>
            </w:r>
            <w:r w:rsidR="00771972">
              <w:rPr>
                <w:rFonts w:asciiTheme="minorHAnsi" w:hAnsiTheme="minorHAnsi"/>
                <w:sz w:val="20"/>
              </w:rPr>
              <w:t xml:space="preserve"> either</w:t>
            </w:r>
            <w:r>
              <w:rPr>
                <w:rFonts w:asciiTheme="minorHAnsi" w:hAnsiTheme="minorHAnsi"/>
                <w:sz w:val="20"/>
              </w:rPr>
              <w:t xml:space="preserve"> “Submit Response” </w:t>
            </w:r>
            <w:r w:rsidR="00771972">
              <w:rPr>
                <w:rFonts w:asciiTheme="minorHAnsi" w:hAnsiTheme="minorHAnsi"/>
                <w:sz w:val="20"/>
              </w:rPr>
              <w:t xml:space="preserve">(for your first submission) </w:t>
            </w:r>
            <w:r w:rsidR="000E6614">
              <w:rPr>
                <w:rFonts w:asciiTheme="minorHAnsi" w:hAnsiTheme="minorHAnsi"/>
                <w:sz w:val="20"/>
              </w:rPr>
              <w:t xml:space="preserve">or “Submit Changes” </w:t>
            </w:r>
            <w:r w:rsidR="00771972">
              <w:rPr>
                <w:rFonts w:asciiTheme="minorHAnsi" w:hAnsiTheme="minorHAnsi"/>
                <w:sz w:val="20"/>
              </w:rPr>
              <w:t xml:space="preserve">(if </w:t>
            </w:r>
            <w:r w:rsidR="000E6614">
              <w:rPr>
                <w:rFonts w:asciiTheme="minorHAnsi" w:hAnsiTheme="minorHAnsi"/>
                <w:sz w:val="20"/>
              </w:rPr>
              <w:t>you had any previous response</w:t>
            </w:r>
            <w:r w:rsidR="00771972">
              <w:rPr>
                <w:rFonts w:asciiTheme="minorHAnsi" w:hAnsiTheme="minorHAnsi"/>
                <w:sz w:val="20"/>
              </w:rPr>
              <w:t>s submitted).</w:t>
            </w:r>
          </w:p>
          <w:p w14:paraId="5C139ABD" w14:textId="766F0DCE" w:rsidR="00110A83" w:rsidRPr="00110A83" w:rsidRDefault="00110A83" w:rsidP="00B624D3">
            <w:pPr>
              <w:pStyle w:val="ListParagraph"/>
              <w:spacing w:before="0" w:after="0"/>
              <w:rPr>
                <w:rFonts w:asciiTheme="minorHAnsi" w:hAnsiTheme="minorHAnsi"/>
                <w:sz w:val="20"/>
              </w:rPr>
            </w:pPr>
          </w:p>
          <w:p w14:paraId="64C8CE1B" w14:textId="4D8BF7FE" w:rsidR="008618FB" w:rsidRPr="00CD22AE" w:rsidRDefault="008618FB" w:rsidP="00110A83">
            <w:pPr>
              <w:spacing w:before="0" w:after="0"/>
              <w:rPr>
                <w:rFonts w:asciiTheme="minorHAnsi" w:hAnsiTheme="minorHAnsi"/>
                <w:sz w:val="20"/>
              </w:rPr>
            </w:pPr>
          </w:p>
        </w:tc>
      </w:tr>
      <w:tr w:rsidR="002C1470" w:rsidRPr="003F30E1" w14:paraId="463930F3" w14:textId="77777777" w:rsidTr="0CDA396B">
        <w:trPr>
          <w:trHeight w:val="227"/>
          <w:jc w:val="center"/>
        </w:trPr>
        <w:tc>
          <w:tcPr>
            <w:tcW w:w="1063" w:type="dxa"/>
            <w:shd w:val="clear" w:color="auto" w:fill="auto"/>
          </w:tcPr>
          <w:p w14:paraId="0A3F705B" w14:textId="5FA35511" w:rsidR="002C1470" w:rsidRDefault="00D4771C" w:rsidP="00076F95">
            <w:pPr>
              <w:spacing w:before="0" w:after="0"/>
              <w:rPr>
                <w:rFonts w:asciiTheme="minorHAnsi" w:hAnsiTheme="minorHAnsi"/>
              </w:rPr>
            </w:pPr>
            <w:r>
              <w:rPr>
                <w:rFonts w:asciiTheme="minorHAnsi" w:hAnsiTheme="minorHAnsi"/>
              </w:rPr>
              <w:t>2.23</w:t>
            </w:r>
          </w:p>
        </w:tc>
        <w:tc>
          <w:tcPr>
            <w:tcW w:w="9237" w:type="dxa"/>
            <w:shd w:val="clear" w:color="auto" w:fill="auto"/>
          </w:tcPr>
          <w:p w14:paraId="3EC5F719" w14:textId="69369633" w:rsidR="002C1470" w:rsidRPr="00076F95" w:rsidRDefault="7F4EC73B" w:rsidP="0CDA396B">
            <w:pPr>
              <w:spacing w:before="0" w:after="0"/>
              <w:rPr>
                <w:rFonts w:asciiTheme="minorHAnsi" w:hAnsiTheme="minorHAnsi"/>
                <w:b/>
                <w:bCs/>
                <w:sz w:val="20"/>
              </w:rPr>
            </w:pPr>
            <w:r w:rsidRPr="0CDA396B">
              <w:rPr>
                <w:rFonts w:asciiTheme="minorHAnsi" w:hAnsiTheme="minorHAnsi"/>
                <w:b/>
                <w:bCs/>
                <w:sz w:val="20"/>
              </w:rPr>
              <w:t xml:space="preserve">To attach files to an </w:t>
            </w:r>
            <w:r w:rsidR="00AF3F9C">
              <w:rPr>
                <w:rFonts w:asciiTheme="minorHAnsi" w:hAnsiTheme="minorHAnsi"/>
                <w:sz w:val="20"/>
              </w:rPr>
              <w:t>Invitation to Tender (ITT)/</w:t>
            </w:r>
            <w:r w:rsidR="000247AB" w:rsidRPr="00B624D3">
              <w:rPr>
                <w:rFonts w:eastAsia="Calibri" w:cs="Calibri"/>
                <w:color w:val="auto"/>
                <w:sz w:val="20"/>
              </w:rPr>
              <w:t xml:space="preserve">Pre-Qualification </w:t>
            </w:r>
            <w:r w:rsidR="00B624D3" w:rsidRPr="00B624D3">
              <w:rPr>
                <w:rFonts w:eastAsia="Calibri" w:cs="Calibri"/>
                <w:color w:val="auto"/>
                <w:sz w:val="20"/>
              </w:rPr>
              <w:t>Questionnaire</w:t>
            </w:r>
            <w:r w:rsidR="00B624D3" w:rsidRPr="00B624D3">
              <w:rPr>
                <w:rFonts w:asciiTheme="minorHAnsi" w:hAnsiTheme="minorHAnsi"/>
                <w:b/>
                <w:bCs/>
                <w:color w:val="auto"/>
                <w:sz w:val="20"/>
              </w:rPr>
              <w:t>,</w:t>
            </w:r>
            <w:r w:rsidRPr="0CDA396B">
              <w:rPr>
                <w:rFonts w:asciiTheme="minorHAnsi" w:hAnsiTheme="minorHAnsi"/>
                <w:b/>
                <w:bCs/>
                <w:sz w:val="20"/>
              </w:rPr>
              <w:t xml:space="preserve"> do the following:</w:t>
            </w:r>
          </w:p>
          <w:p w14:paraId="64B3E444" w14:textId="77777777" w:rsidR="00A22F2B" w:rsidRDefault="003F56C7" w:rsidP="00A17695">
            <w:pPr>
              <w:pStyle w:val="ListParagraph"/>
              <w:numPr>
                <w:ilvl w:val="0"/>
                <w:numId w:val="21"/>
              </w:numPr>
              <w:spacing w:before="0" w:after="0"/>
              <w:rPr>
                <w:rFonts w:asciiTheme="minorHAnsi" w:hAnsiTheme="minorHAnsi"/>
                <w:sz w:val="20"/>
              </w:rPr>
            </w:pPr>
            <w:r>
              <w:rPr>
                <w:rFonts w:asciiTheme="minorHAnsi" w:hAnsiTheme="minorHAnsi"/>
                <w:sz w:val="20"/>
              </w:rPr>
              <w:t>Some events may require attachments to respond to certain questions. Where this is the case</w:t>
            </w:r>
            <w:r w:rsidR="00A22F2B">
              <w:rPr>
                <w:rFonts w:asciiTheme="minorHAnsi" w:hAnsiTheme="minorHAnsi"/>
                <w:sz w:val="20"/>
              </w:rPr>
              <w:t xml:space="preserve"> you will see a prompt marked “+ Click to attach file” beside that question.</w:t>
            </w:r>
          </w:p>
          <w:p w14:paraId="58DFF63B" w14:textId="5360DFB3" w:rsidR="00A17695" w:rsidRDefault="00A22F2B" w:rsidP="00A17695">
            <w:pPr>
              <w:pStyle w:val="ListParagraph"/>
              <w:numPr>
                <w:ilvl w:val="0"/>
                <w:numId w:val="21"/>
              </w:numPr>
              <w:spacing w:before="0" w:after="0"/>
              <w:rPr>
                <w:rFonts w:asciiTheme="minorHAnsi" w:hAnsiTheme="minorHAnsi"/>
                <w:sz w:val="20"/>
              </w:rPr>
            </w:pPr>
            <w:r>
              <w:rPr>
                <w:rFonts w:asciiTheme="minorHAnsi" w:hAnsiTheme="minorHAnsi"/>
                <w:sz w:val="20"/>
              </w:rPr>
              <w:t>Click the prompt</w:t>
            </w:r>
            <w:r w:rsidR="003F56C7">
              <w:rPr>
                <w:rFonts w:asciiTheme="minorHAnsi" w:hAnsiTheme="minorHAnsi"/>
                <w:sz w:val="20"/>
              </w:rPr>
              <w:t xml:space="preserve"> </w:t>
            </w:r>
            <w:r w:rsidR="002076C1">
              <w:rPr>
                <w:rFonts w:asciiTheme="minorHAnsi" w:hAnsiTheme="minorHAnsi"/>
                <w:sz w:val="20"/>
              </w:rPr>
              <w:t xml:space="preserve">to open a dialogue bit where you can either drag and drop a file into the attachment </w:t>
            </w:r>
            <w:r w:rsidR="00B624D3">
              <w:rPr>
                <w:rFonts w:asciiTheme="minorHAnsi" w:hAnsiTheme="minorHAnsi"/>
                <w:sz w:val="20"/>
              </w:rPr>
              <w:t>area or</w:t>
            </w:r>
            <w:r w:rsidR="002076C1">
              <w:rPr>
                <w:rFonts w:asciiTheme="minorHAnsi" w:hAnsiTheme="minorHAnsi"/>
                <w:sz w:val="20"/>
              </w:rPr>
              <w:t xml:space="preserve"> click </w:t>
            </w:r>
            <w:r w:rsidR="007D75B9">
              <w:rPr>
                <w:rFonts w:asciiTheme="minorHAnsi" w:hAnsiTheme="minorHAnsi"/>
                <w:sz w:val="20"/>
              </w:rPr>
              <w:t xml:space="preserve">the blue </w:t>
            </w:r>
            <w:r w:rsidR="002076C1">
              <w:rPr>
                <w:rFonts w:asciiTheme="minorHAnsi" w:hAnsiTheme="minorHAnsi"/>
                <w:sz w:val="20"/>
              </w:rPr>
              <w:t>“Select a File to Upload”</w:t>
            </w:r>
            <w:r w:rsidR="007D75B9">
              <w:rPr>
                <w:rFonts w:asciiTheme="minorHAnsi" w:hAnsiTheme="minorHAnsi"/>
                <w:sz w:val="20"/>
              </w:rPr>
              <w:t xml:space="preserve"> button to choose a file from your computer.</w:t>
            </w:r>
          </w:p>
          <w:p w14:paraId="22F61798" w14:textId="3F136C29" w:rsidR="00A17695" w:rsidRDefault="00A17695" w:rsidP="00A17695">
            <w:pPr>
              <w:pStyle w:val="ListParagraph"/>
              <w:numPr>
                <w:ilvl w:val="0"/>
                <w:numId w:val="21"/>
              </w:numPr>
              <w:spacing w:before="0" w:after="0"/>
              <w:rPr>
                <w:rFonts w:asciiTheme="minorHAnsi" w:hAnsiTheme="minorHAnsi"/>
                <w:sz w:val="20"/>
              </w:rPr>
            </w:pPr>
            <w:r>
              <w:rPr>
                <w:rFonts w:asciiTheme="minorHAnsi" w:hAnsiTheme="minorHAnsi"/>
                <w:sz w:val="20"/>
              </w:rPr>
              <w:t xml:space="preserve"> </w:t>
            </w:r>
            <w:r w:rsidR="00276E9E">
              <w:rPr>
                <w:rFonts w:asciiTheme="minorHAnsi" w:hAnsiTheme="minorHAnsi"/>
                <w:sz w:val="20"/>
              </w:rPr>
              <w:t>If the buyer has permitted additional attachments to the event separately from the question attachments, this will be shown as</w:t>
            </w:r>
            <w:r w:rsidR="00FA6D3B">
              <w:rPr>
                <w:rFonts w:asciiTheme="minorHAnsi" w:hAnsiTheme="minorHAnsi"/>
                <w:sz w:val="20"/>
              </w:rPr>
              <w:t xml:space="preserve"> a “Supplier Attachments” tab beside the Buyer Attachments area.</w:t>
            </w:r>
            <w:r w:rsidR="00214301">
              <w:rPr>
                <w:rFonts w:asciiTheme="minorHAnsi" w:hAnsiTheme="minorHAnsi"/>
                <w:sz w:val="20"/>
              </w:rPr>
              <w:t xml:space="preserve"> Please read the event instructions to determine what types of files have been requested if this capability has been turned on for your event.</w:t>
            </w:r>
          </w:p>
          <w:p w14:paraId="4BA56215" w14:textId="0125DA7C" w:rsidR="00A17695" w:rsidRPr="00907CDC" w:rsidRDefault="00A17695" w:rsidP="00B86B53">
            <w:pPr>
              <w:pStyle w:val="ListParagraph"/>
              <w:numPr>
                <w:ilvl w:val="0"/>
                <w:numId w:val="21"/>
              </w:numPr>
              <w:spacing w:before="0" w:after="0"/>
              <w:rPr>
                <w:rFonts w:asciiTheme="minorHAnsi" w:hAnsiTheme="minorHAnsi"/>
                <w:sz w:val="20"/>
              </w:rPr>
            </w:pPr>
            <w:r w:rsidRPr="00907CDC">
              <w:rPr>
                <w:rFonts w:asciiTheme="minorHAnsi" w:hAnsiTheme="minorHAnsi"/>
                <w:sz w:val="20"/>
              </w:rPr>
              <w:t xml:space="preserve"> </w:t>
            </w:r>
            <w:r w:rsidR="00F84056" w:rsidRPr="00907CDC">
              <w:rPr>
                <w:rFonts w:asciiTheme="minorHAnsi" w:hAnsiTheme="minorHAnsi"/>
                <w:sz w:val="20"/>
              </w:rPr>
              <w:t xml:space="preserve">The question attachment area is designed for items relating only to that question. Do not use question attachments to upload other information, </w:t>
            </w:r>
            <w:r w:rsidR="00907CDC" w:rsidRPr="00907CDC">
              <w:rPr>
                <w:rFonts w:asciiTheme="minorHAnsi" w:hAnsiTheme="minorHAnsi"/>
                <w:sz w:val="20"/>
              </w:rPr>
              <w:t>brochures or other material that don’t relate to that question.</w:t>
            </w:r>
          </w:p>
          <w:p w14:paraId="217CA7AC" w14:textId="233D046F" w:rsidR="002C1470" w:rsidRPr="008618FB" w:rsidRDefault="002C1470" w:rsidP="00076F95">
            <w:pPr>
              <w:spacing w:before="0" w:after="0"/>
              <w:rPr>
                <w:rFonts w:asciiTheme="minorHAnsi" w:hAnsiTheme="minorHAnsi"/>
                <w:sz w:val="20"/>
              </w:rPr>
            </w:pPr>
          </w:p>
        </w:tc>
      </w:tr>
    </w:tbl>
    <w:p w14:paraId="1B17AE59" w14:textId="4672CAB1" w:rsidR="003F30E1" w:rsidRDefault="003F30E1"/>
    <w:p w14:paraId="3CD6BB06" w14:textId="77777777" w:rsidR="00B624D3" w:rsidRDefault="00B624D3"/>
    <w:tbl>
      <w:tblPr>
        <w:tblW w:w="103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DC23C"/>
        <w:tblCellMar>
          <w:left w:w="57" w:type="dxa"/>
          <w:right w:w="57" w:type="dxa"/>
        </w:tblCellMar>
        <w:tblLook w:val="01E0" w:firstRow="1" w:lastRow="1" w:firstColumn="1" w:lastColumn="1" w:noHBand="0" w:noVBand="0"/>
      </w:tblPr>
      <w:tblGrid>
        <w:gridCol w:w="1063"/>
        <w:gridCol w:w="9237"/>
      </w:tblGrid>
      <w:tr w:rsidR="00A70AD5" w:rsidRPr="003F30E1" w14:paraId="41211093" w14:textId="77777777" w:rsidTr="003F30E1">
        <w:trPr>
          <w:trHeight w:val="227"/>
          <w:jc w:val="center"/>
        </w:trPr>
        <w:tc>
          <w:tcPr>
            <w:tcW w:w="1063" w:type="dxa"/>
            <w:shd w:val="clear" w:color="auto" w:fill="8DB3E2" w:themeFill="text2" w:themeFillTint="66"/>
          </w:tcPr>
          <w:p w14:paraId="76885E86" w14:textId="77777777" w:rsidR="00A70AD5" w:rsidRPr="003F30E1" w:rsidRDefault="007C0EF2" w:rsidP="005856D5">
            <w:pPr>
              <w:rPr>
                <w:rFonts w:asciiTheme="minorHAnsi" w:hAnsiTheme="minorHAnsi"/>
                <w:b/>
              </w:rPr>
            </w:pPr>
            <w:r>
              <w:rPr>
                <w:rFonts w:asciiTheme="minorHAnsi" w:hAnsiTheme="minorHAnsi"/>
                <w:b/>
              </w:rPr>
              <w:lastRenderedPageBreak/>
              <w:t>3.</w:t>
            </w:r>
          </w:p>
        </w:tc>
        <w:tc>
          <w:tcPr>
            <w:tcW w:w="9237" w:type="dxa"/>
            <w:shd w:val="clear" w:color="auto" w:fill="8DB3E2" w:themeFill="text2" w:themeFillTint="66"/>
          </w:tcPr>
          <w:p w14:paraId="689F44D8" w14:textId="77777777" w:rsidR="00A70AD5" w:rsidRPr="003F30E1" w:rsidRDefault="00076F95" w:rsidP="003F30E1">
            <w:pPr>
              <w:rPr>
                <w:rFonts w:asciiTheme="minorHAnsi" w:hAnsiTheme="minorHAnsi"/>
                <w:b/>
              </w:rPr>
            </w:pPr>
            <w:r>
              <w:rPr>
                <w:rFonts w:asciiTheme="minorHAnsi" w:hAnsiTheme="minorHAnsi"/>
                <w:b/>
              </w:rPr>
              <w:t xml:space="preserve">Additional </w:t>
            </w:r>
            <w:r w:rsidR="007C0EF2">
              <w:rPr>
                <w:rFonts w:asciiTheme="minorHAnsi" w:hAnsiTheme="minorHAnsi"/>
                <w:b/>
              </w:rPr>
              <w:t>System Support</w:t>
            </w:r>
          </w:p>
        </w:tc>
      </w:tr>
      <w:tr w:rsidR="00A70AD5" w:rsidRPr="003F30E1" w14:paraId="2CC032CA" w14:textId="77777777" w:rsidTr="00FE00BD">
        <w:trPr>
          <w:trHeight w:val="227"/>
          <w:jc w:val="center"/>
        </w:trPr>
        <w:tc>
          <w:tcPr>
            <w:tcW w:w="1063" w:type="dxa"/>
            <w:shd w:val="clear" w:color="auto" w:fill="auto"/>
          </w:tcPr>
          <w:p w14:paraId="2C85A5C7" w14:textId="0EC219EC" w:rsidR="00A70AD5" w:rsidRPr="003F30E1" w:rsidRDefault="00D4771C" w:rsidP="005856D5">
            <w:pPr>
              <w:rPr>
                <w:rFonts w:asciiTheme="minorHAnsi" w:hAnsiTheme="minorHAnsi" w:cs="Calibri"/>
              </w:rPr>
            </w:pPr>
            <w:r>
              <w:rPr>
                <w:rFonts w:asciiTheme="minorHAnsi" w:hAnsiTheme="minorHAnsi" w:cs="Calibri"/>
              </w:rPr>
              <w:t>3.10</w:t>
            </w:r>
          </w:p>
        </w:tc>
        <w:tc>
          <w:tcPr>
            <w:tcW w:w="9237" w:type="dxa"/>
            <w:shd w:val="clear" w:color="auto" w:fill="auto"/>
          </w:tcPr>
          <w:p w14:paraId="5288A1F3" w14:textId="27A678C9" w:rsidR="00D4771C" w:rsidRPr="00D4771C" w:rsidRDefault="00D4771C" w:rsidP="003F30E1">
            <w:pPr>
              <w:jc w:val="both"/>
              <w:rPr>
                <w:b/>
                <w:bCs/>
              </w:rPr>
            </w:pPr>
            <w:r w:rsidRPr="00D4771C">
              <w:rPr>
                <w:b/>
                <w:bCs/>
              </w:rPr>
              <w:t>Supplier Support</w:t>
            </w:r>
          </w:p>
          <w:p w14:paraId="7EF6ABE3" w14:textId="5EB9C9F5" w:rsidR="008D0C3E" w:rsidRDefault="00907CDC" w:rsidP="003F30E1">
            <w:pPr>
              <w:jc w:val="both"/>
            </w:pPr>
            <w:r>
              <w:t xml:space="preserve">For technical issues or queries you can contact JAGGAER Supplier Support </w:t>
            </w:r>
            <w:r w:rsidR="008D0C3E">
              <w:t xml:space="preserve">via email or telephone </w:t>
            </w:r>
            <w:r>
              <w:t xml:space="preserve">using the links and numbers on the SSE Procurement Portal </w:t>
            </w:r>
            <w:r w:rsidR="008D0C3E">
              <w:t xml:space="preserve">homepage  </w:t>
            </w:r>
            <w:hyperlink r:id="rId13" w:history="1">
              <w:r w:rsidR="008D0C3E" w:rsidRPr="009B0633">
                <w:rPr>
                  <w:rStyle w:val="Hyperlink"/>
                  <w:rFonts w:ascii="Calibri" w:hAnsi="Calibri" w:cs="Times New Roman"/>
                  <w:sz w:val="22"/>
                  <w:szCs w:val="20"/>
                </w:rPr>
                <w:t>https://sse.app.jaggaer.com/</w:t>
              </w:r>
            </w:hyperlink>
          </w:p>
          <w:p w14:paraId="3BE62DF3" w14:textId="23D1CFD2" w:rsidR="0086548E" w:rsidRDefault="008D0C3E" w:rsidP="003F30E1">
            <w:pPr>
              <w:jc w:val="both"/>
            </w:pPr>
            <w:r>
              <w:t xml:space="preserve">Alternately you can visit the JAGGAER </w:t>
            </w:r>
            <w:r w:rsidR="0086548E">
              <w:t xml:space="preserve">Supplier Support Site - </w:t>
            </w:r>
            <w:hyperlink r:id="rId14" w:history="1">
              <w:r w:rsidR="001B5A6E" w:rsidRPr="009B0633">
                <w:rPr>
                  <w:rStyle w:val="Hyperlink"/>
                  <w:rFonts w:ascii="Calibri" w:hAnsi="Calibri" w:cs="Times New Roman"/>
                  <w:sz w:val="22"/>
                  <w:szCs w:val="20"/>
                </w:rPr>
                <w:t>https://www.jaggaer.com/supplier-support/</w:t>
              </w:r>
            </w:hyperlink>
          </w:p>
          <w:p w14:paraId="09D43349" w14:textId="4CE1954B" w:rsidR="003A4DD9" w:rsidRPr="00877D6A" w:rsidRDefault="003A4DD9" w:rsidP="00907CDC">
            <w:pPr>
              <w:jc w:val="both"/>
              <w:rPr>
                <w:sz w:val="20"/>
                <w:highlight w:val="yellow"/>
              </w:rPr>
            </w:pPr>
          </w:p>
        </w:tc>
      </w:tr>
      <w:tr w:rsidR="002C1470" w:rsidRPr="003F30E1" w14:paraId="27DC6512" w14:textId="77777777" w:rsidTr="00FE00BD">
        <w:trPr>
          <w:trHeight w:val="227"/>
          <w:jc w:val="center"/>
        </w:trPr>
        <w:tc>
          <w:tcPr>
            <w:tcW w:w="1063" w:type="dxa"/>
            <w:shd w:val="clear" w:color="auto" w:fill="auto"/>
          </w:tcPr>
          <w:p w14:paraId="64693CDB" w14:textId="35120121" w:rsidR="002C1470" w:rsidRDefault="00D4771C" w:rsidP="005856D5">
            <w:pPr>
              <w:rPr>
                <w:rFonts w:asciiTheme="minorHAnsi" w:hAnsiTheme="minorHAnsi" w:cs="Calibri"/>
              </w:rPr>
            </w:pPr>
            <w:r>
              <w:rPr>
                <w:rFonts w:asciiTheme="minorHAnsi" w:hAnsiTheme="minorHAnsi" w:cs="Calibri"/>
              </w:rPr>
              <w:t>3.11</w:t>
            </w:r>
          </w:p>
        </w:tc>
        <w:tc>
          <w:tcPr>
            <w:tcW w:w="9237" w:type="dxa"/>
            <w:shd w:val="clear" w:color="auto" w:fill="auto"/>
          </w:tcPr>
          <w:p w14:paraId="76AA643C" w14:textId="77777777" w:rsidR="00D4771C" w:rsidRPr="00D4771C" w:rsidRDefault="00D4771C" w:rsidP="00907CDC">
            <w:pPr>
              <w:jc w:val="both"/>
              <w:rPr>
                <w:b/>
                <w:bCs/>
              </w:rPr>
            </w:pPr>
            <w:r w:rsidRPr="00D4771C">
              <w:rPr>
                <w:rFonts w:asciiTheme="minorHAnsi" w:hAnsiTheme="minorHAnsi" w:cs="Calibri"/>
                <w:b/>
                <w:bCs/>
              </w:rPr>
              <w:t>Online Help &amp; Guides</w:t>
            </w:r>
            <w:r w:rsidRPr="00D4771C">
              <w:rPr>
                <w:b/>
                <w:bCs/>
              </w:rPr>
              <w:t xml:space="preserve"> </w:t>
            </w:r>
          </w:p>
          <w:p w14:paraId="41F09964" w14:textId="233A6050" w:rsidR="00D2354C" w:rsidRDefault="00B624D3" w:rsidP="00907CDC">
            <w:pPr>
              <w:jc w:val="both"/>
            </w:pPr>
            <w:r w:rsidRPr="003A4DD9">
              <w:t>Online system</w:t>
            </w:r>
            <w:r w:rsidR="00907CDC" w:rsidRPr="003A4DD9">
              <w:t xml:space="preserve"> </w:t>
            </w:r>
            <w:r w:rsidR="00D2354C">
              <w:t>h</w:t>
            </w:r>
            <w:r w:rsidR="00907CDC" w:rsidRPr="003A4DD9">
              <w:t xml:space="preserve">elp </w:t>
            </w:r>
            <w:r w:rsidR="00D2354C">
              <w:t>is available when logged into the system at the link below.</w:t>
            </w:r>
          </w:p>
          <w:p w14:paraId="2CBD623B" w14:textId="46395E48" w:rsidR="00907CDC" w:rsidRDefault="00907CDC" w:rsidP="00907CDC">
            <w:pPr>
              <w:jc w:val="both"/>
            </w:pPr>
            <w:r w:rsidRPr="003A4DD9">
              <w:t xml:space="preserve"> </w:t>
            </w:r>
            <w:hyperlink r:id="rId15" w:history="1">
              <w:r w:rsidRPr="003A4DD9">
                <w:rPr>
                  <w:rStyle w:val="Hyperlink"/>
                  <w:rFonts w:ascii="Calibri" w:hAnsi="Calibri" w:cs="Times New Roman"/>
                  <w:sz w:val="22"/>
                  <w:szCs w:val="20"/>
                </w:rPr>
                <w:t>https://sse-prep.app.jaggaer.com/esop/help/ja/supplier/Default.htm</w:t>
              </w:r>
            </w:hyperlink>
          </w:p>
          <w:p w14:paraId="14C86148" w14:textId="77777777" w:rsidR="00D2354C" w:rsidRDefault="00D2354C" w:rsidP="00907CDC">
            <w:pPr>
              <w:jc w:val="both"/>
            </w:pPr>
          </w:p>
          <w:p w14:paraId="786E340B" w14:textId="40450848" w:rsidR="00907CDC" w:rsidRDefault="00D2354C" w:rsidP="00907CDC">
            <w:pPr>
              <w:jc w:val="both"/>
            </w:pPr>
            <w:r>
              <w:t>T</w:t>
            </w:r>
            <w:r w:rsidR="00907CDC">
              <w:t xml:space="preserve">he help site Includes </w:t>
            </w:r>
            <w:r>
              <w:t xml:space="preserve">a </w:t>
            </w:r>
            <w:r w:rsidR="00907CDC">
              <w:t xml:space="preserve">link to </w:t>
            </w:r>
            <w:r>
              <w:t xml:space="preserve">the PDF </w:t>
            </w:r>
            <w:r w:rsidR="00907CDC">
              <w:t xml:space="preserve">Supplier Handbook </w:t>
            </w:r>
            <w:r>
              <w:t xml:space="preserve">plus </w:t>
            </w:r>
            <w:r w:rsidR="00907CDC">
              <w:t>online training videos.</w:t>
            </w:r>
          </w:p>
          <w:p w14:paraId="386F7B5D" w14:textId="4A100C1F" w:rsidR="00C30302" w:rsidRPr="00076F95" w:rsidRDefault="00C30302" w:rsidP="00907CDC">
            <w:pPr>
              <w:pStyle w:val="ListParagraph"/>
              <w:jc w:val="both"/>
              <w:rPr>
                <w:sz w:val="20"/>
              </w:rPr>
            </w:pPr>
          </w:p>
        </w:tc>
      </w:tr>
      <w:tr w:rsidR="00907CDC" w:rsidRPr="003F30E1" w14:paraId="66C44DDC" w14:textId="77777777" w:rsidTr="00FE00BD">
        <w:trPr>
          <w:trHeight w:val="227"/>
          <w:jc w:val="center"/>
        </w:trPr>
        <w:tc>
          <w:tcPr>
            <w:tcW w:w="1063" w:type="dxa"/>
            <w:shd w:val="clear" w:color="auto" w:fill="auto"/>
          </w:tcPr>
          <w:p w14:paraId="0C603418" w14:textId="775CACA6" w:rsidR="00907CDC" w:rsidRDefault="00D4771C" w:rsidP="00907CDC">
            <w:pPr>
              <w:rPr>
                <w:rFonts w:asciiTheme="minorHAnsi" w:hAnsiTheme="minorHAnsi" w:cs="Calibri"/>
              </w:rPr>
            </w:pPr>
            <w:r>
              <w:rPr>
                <w:rFonts w:asciiTheme="minorHAnsi" w:hAnsiTheme="minorHAnsi" w:cs="Calibri"/>
              </w:rPr>
              <w:t>3.12</w:t>
            </w:r>
          </w:p>
        </w:tc>
        <w:tc>
          <w:tcPr>
            <w:tcW w:w="9237" w:type="dxa"/>
            <w:shd w:val="clear" w:color="auto" w:fill="auto"/>
          </w:tcPr>
          <w:p w14:paraId="192FB643" w14:textId="77777777" w:rsidR="00D4771C" w:rsidRPr="00D4771C" w:rsidRDefault="00D4771C" w:rsidP="00907CDC">
            <w:pPr>
              <w:jc w:val="both"/>
              <w:rPr>
                <w:b/>
                <w:bCs/>
              </w:rPr>
            </w:pPr>
            <w:r w:rsidRPr="00D4771C">
              <w:rPr>
                <w:rFonts w:asciiTheme="minorHAnsi" w:hAnsiTheme="minorHAnsi" w:cs="Calibri"/>
                <w:b/>
                <w:bCs/>
              </w:rPr>
              <w:t>Video Tutorials</w:t>
            </w:r>
            <w:r w:rsidRPr="00D4771C">
              <w:rPr>
                <w:b/>
                <w:bCs/>
              </w:rPr>
              <w:t xml:space="preserve"> </w:t>
            </w:r>
          </w:p>
          <w:p w14:paraId="5C24D1A1" w14:textId="299A22A4" w:rsidR="00907CDC" w:rsidRDefault="00907CDC" w:rsidP="00907CDC">
            <w:pPr>
              <w:jc w:val="both"/>
            </w:pPr>
            <w:r>
              <w:t>The online training video tutorials available in the link above include the following topics</w:t>
            </w:r>
          </w:p>
          <w:p w14:paraId="0B8AFA10" w14:textId="77777777" w:rsidR="00907CDC" w:rsidRPr="001040CA" w:rsidRDefault="00907CDC" w:rsidP="00907CDC">
            <w:pPr>
              <w:pStyle w:val="ListParagraph"/>
              <w:numPr>
                <w:ilvl w:val="0"/>
                <w:numId w:val="13"/>
              </w:numPr>
              <w:jc w:val="both"/>
              <w:rPr>
                <w:sz w:val="20"/>
              </w:rPr>
            </w:pPr>
            <w:r w:rsidRPr="001040CA">
              <w:rPr>
                <w:sz w:val="20"/>
              </w:rPr>
              <w:t>Becoming a Registered Supplier</w:t>
            </w:r>
          </w:p>
          <w:p w14:paraId="6DA7F2DB" w14:textId="77777777" w:rsidR="00907CDC" w:rsidRPr="001040CA" w:rsidRDefault="00907CDC" w:rsidP="00907CDC">
            <w:pPr>
              <w:pStyle w:val="ListParagraph"/>
              <w:numPr>
                <w:ilvl w:val="0"/>
                <w:numId w:val="13"/>
              </w:numPr>
              <w:jc w:val="both"/>
              <w:rPr>
                <w:sz w:val="20"/>
              </w:rPr>
            </w:pPr>
            <w:r w:rsidRPr="001040CA">
              <w:rPr>
                <w:sz w:val="20"/>
              </w:rPr>
              <w:t>Using the Main Page</w:t>
            </w:r>
          </w:p>
          <w:p w14:paraId="5F1C9A7E" w14:textId="77777777" w:rsidR="00907CDC" w:rsidRPr="001040CA" w:rsidRDefault="00907CDC" w:rsidP="00907CDC">
            <w:pPr>
              <w:pStyle w:val="ListParagraph"/>
              <w:numPr>
                <w:ilvl w:val="0"/>
                <w:numId w:val="13"/>
              </w:numPr>
              <w:jc w:val="both"/>
              <w:rPr>
                <w:sz w:val="20"/>
              </w:rPr>
            </w:pPr>
            <w:r w:rsidRPr="001040CA">
              <w:rPr>
                <w:sz w:val="20"/>
              </w:rPr>
              <w:t>Using the Dashboard</w:t>
            </w:r>
          </w:p>
          <w:p w14:paraId="675FB301" w14:textId="77777777" w:rsidR="00907CDC" w:rsidRPr="001040CA" w:rsidRDefault="00907CDC" w:rsidP="00907CDC">
            <w:pPr>
              <w:pStyle w:val="ListParagraph"/>
              <w:numPr>
                <w:ilvl w:val="0"/>
                <w:numId w:val="13"/>
              </w:numPr>
              <w:jc w:val="both"/>
              <w:rPr>
                <w:sz w:val="20"/>
              </w:rPr>
            </w:pPr>
            <w:r w:rsidRPr="001040CA">
              <w:rPr>
                <w:sz w:val="20"/>
              </w:rPr>
              <w:t>Using Sourcing+</w:t>
            </w:r>
          </w:p>
          <w:p w14:paraId="5D632865" w14:textId="77777777" w:rsidR="00907CDC" w:rsidRPr="001040CA" w:rsidRDefault="00907CDC" w:rsidP="00907CDC">
            <w:pPr>
              <w:pStyle w:val="ListParagraph"/>
              <w:numPr>
                <w:ilvl w:val="0"/>
                <w:numId w:val="13"/>
              </w:numPr>
              <w:jc w:val="both"/>
              <w:rPr>
                <w:sz w:val="20"/>
              </w:rPr>
            </w:pPr>
            <w:r w:rsidRPr="001040CA">
              <w:rPr>
                <w:sz w:val="20"/>
              </w:rPr>
              <w:t>Using My Organization</w:t>
            </w:r>
          </w:p>
          <w:p w14:paraId="76715544" w14:textId="77777777" w:rsidR="008226EE" w:rsidRPr="008226EE" w:rsidRDefault="00907CDC" w:rsidP="008226EE">
            <w:pPr>
              <w:pStyle w:val="ListParagraph"/>
              <w:numPr>
                <w:ilvl w:val="0"/>
                <w:numId w:val="13"/>
              </w:numPr>
              <w:jc w:val="both"/>
            </w:pPr>
            <w:r w:rsidRPr="001040CA">
              <w:rPr>
                <w:sz w:val="20"/>
              </w:rPr>
              <w:t>Using Supplier Management+</w:t>
            </w:r>
          </w:p>
          <w:p w14:paraId="61BB3A9C" w14:textId="7A7F0860" w:rsidR="00907CDC" w:rsidRDefault="00907CDC" w:rsidP="008226EE">
            <w:pPr>
              <w:pStyle w:val="ListParagraph"/>
              <w:numPr>
                <w:ilvl w:val="0"/>
                <w:numId w:val="13"/>
              </w:numPr>
              <w:jc w:val="both"/>
            </w:pPr>
            <w:r w:rsidRPr="001040CA">
              <w:rPr>
                <w:sz w:val="20"/>
              </w:rPr>
              <w:t>Using User Management</w:t>
            </w:r>
          </w:p>
        </w:tc>
      </w:tr>
    </w:tbl>
    <w:p w14:paraId="0CD3EA21" w14:textId="77777777" w:rsidR="00BB2638" w:rsidRPr="003F30E1" w:rsidRDefault="00BB2638" w:rsidP="00636CED">
      <w:pPr>
        <w:spacing w:before="0" w:after="0"/>
        <w:rPr>
          <w:rFonts w:asciiTheme="minorHAnsi" w:hAnsiTheme="minorHAnsi"/>
          <w:color w:val="auto"/>
          <w:szCs w:val="24"/>
          <w:lang w:eastAsia="en-GB"/>
        </w:rPr>
      </w:pPr>
    </w:p>
    <w:sectPr w:rsidR="00BB2638" w:rsidRPr="003F30E1" w:rsidSect="000A5157">
      <w:headerReference w:type="even" r:id="rId16"/>
      <w:headerReference w:type="default" r:id="rId17"/>
      <w:footerReference w:type="even" r:id="rId18"/>
      <w:footerReference w:type="default" r:id="rId19"/>
      <w:headerReference w:type="first" r:id="rId20"/>
      <w:footerReference w:type="first" r:id="rId21"/>
      <w:pgSz w:w="11906" w:h="16838" w:code="9"/>
      <w:pgMar w:top="1440" w:right="1440" w:bottom="1440" w:left="1440" w:header="227"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1D9804" w14:textId="77777777" w:rsidR="00C04D0F" w:rsidRDefault="00C04D0F" w:rsidP="007A6C45">
      <w:r>
        <w:separator/>
      </w:r>
    </w:p>
  </w:endnote>
  <w:endnote w:type="continuationSeparator" w:id="0">
    <w:p w14:paraId="7113196E" w14:textId="77777777" w:rsidR="00C04D0F" w:rsidRDefault="00C04D0F" w:rsidP="007A6C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6437D" w14:textId="77777777" w:rsidR="00612D22" w:rsidRDefault="00612D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3B1D4" w14:textId="77777777" w:rsidR="00584BB8" w:rsidRDefault="00584BB8" w:rsidP="007A6C45">
    <w:pPr>
      <w:pStyle w:val="Footer"/>
    </w:pPr>
    <w:r>
      <w:rPr>
        <w:noProof/>
        <w:lang w:eastAsia="en-GB"/>
      </w:rPr>
      <mc:AlternateContent>
        <mc:Choice Requires="wps">
          <w:drawing>
            <wp:anchor distT="0" distB="0" distL="114300" distR="114300" simplePos="0" relativeHeight="251660288" behindDoc="0" locked="0" layoutInCell="1" allowOverlap="1" wp14:anchorId="1D4F797B" wp14:editId="0CF41870">
              <wp:simplePos x="0" y="0"/>
              <wp:positionH relativeFrom="column">
                <wp:posOffset>-1127760</wp:posOffset>
              </wp:positionH>
              <wp:positionV relativeFrom="paragraph">
                <wp:posOffset>152400</wp:posOffset>
              </wp:positionV>
              <wp:extent cx="7677150" cy="276225"/>
              <wp:effectExtent l="19050" t="19050" r="38100" b="47625"/>
              <wp:wrapNone/>
              <wp:docPr id="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77150" cy="276225"/>
                      </a:xfrm>
                      <a:prstGeom prst="rect">
                        <a:avLst/>
                      </a:prstGeom>
                      <a:solidFill>
                        <a:srgbClr val="004687"/>
                      </a:solidFill>
                      <a:ln w="38100" cmpd="sng">
                        <a:solidFill>
                          <a:schemeClr val="lt1">
                            <a:lumMod val="95000"/>
                            <a:lumOff val="0"/>
                          </a:schemeClr>
                        </a:solidFill>
                        <a:prstDash val="solid"/>
                        <a:miter lim="800000"/>
                        <a:headEnd/>
                        <a:tailEnd/>
                      </a:ln>
                      <a:effectLst>
                        <a:outerShdw dist="28398" dir="3806097" algn="ctr" rotWithShape="0">
                          <a:schemeClr val="accent3">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2137C0" id="Rectangle 4" o:spid="_x0000_s1026" style="position:absolute;margin-left:-88.8pt;margin-top:12pt;width:604.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" fillcolor="#004687" strokecolor="#f2f2f2 [3041]" strokeweight="3pt">
              <v:shadow on="t" color="#4e6128 [1606]" opacity=".5" offset="1pt"/>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65421" w14:textId="77777777" w:rsidR="00584BB8" w:rsidRPr="00417C9D" w:rsidRDefault="00584BB8" w:rsidP="00417C9D">
    <w:pPr>
      <w:pStyle w:val="Footer"/>
    </w:pPr>
    <w:r>
      <w:rPr>
        <w:noProof/>
        <w:lang w:eastAsia="en-GB"/>
      </w:rPr>
      <mc:AlternateContent>
        <mc:Choice Requires="wps">
          <w:drawing>
            <wp:anchor distT="0" distB="0" distL="114300" distR="114300" simplePos="0" relativeHeight="251659264" behindDoc="0" locked="0" layoutInCell="1" allowOverlap="1" wp14:anchorId="11FFF360" wp14:editId="23285DE1">
              <wp:simplePos x="0" y="0"/>
              <wp:positionH relativeFrom="column">
                <wp:posOffset>-1165860</wp:posOffset>
              </wp:positionH>
              <wp:positionV relativeFrom="paragraph">
                <wp:posOffset>152400</wp:posOffset>
              </wp:positionV>
              <wp:extent cx="7677150" cy="276225"/>
              <wp:effectExtent l="19050" t="19050" r="38100" b="47625"/>
              <wp:wrapNone/>
              <wp:docPr id="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77150" cy="276225"/>
                      </a:xfrm>
                      <a:prstGeom prst="rect">
                        <a:avLst/>
                      </a:prstGeom>
                      <a:solidFill>
                        <a:srgbClr val="7DC242"/>
                      </a:solidFill>
                      <a:ln w="38100" cmpd="sng">
                        <a:solidFill>
                          <a:schemeClr val="lt1">
                            <a:lumMod val="95000"/>
                            <a:lumOff val="0"/>
                          </a:schemeClr>
                        </a:solidFill>
                        <a:prstDash val="solid"/>
                        <a:miter lim="800000"/>
                        <a:headEnd/>
                        <a:tailEnd/>
                      </a:ln>
                      <a:effectLst>
                        <a:outerShdw dist="28398" dir="3806097" algn="ctr" rotWithShape="0">
                          <a:schemeClr val="accent3">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F2A422" id="Rectangle 3" o:spid="_x0000_s1026" style="position:absolute;margin-left:-91.8pt;margin-top:12pt;width:604.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" fillcolor="#7dc242" strokecolor="#f2f2f2 [3041]" strokeweight="3pt">
              <v:shadow on="t" color="#4e6128 [1606]" opacity=".5" offset="1pt"/>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A85BBE" w14:textId="77777777" w:rsidR="00C04D0F" w:rsidRDefault="00C04D0F" w:rsidP="007A6C45">
      <w:r>
        <w:separator/>
      </w:r>
    </w:p>
  </w:footnote>
  <w:footnote w:type="continuationSeparator" w:id="0">
    <w:p w14:paraId="7AAC1FB6" w14:textId="77777777" w:rsidR="00C04D0F" w:rsidRDefault="00C04D0F" w:rsidP="007A6C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0F793" w14:textId="77777777" w:rsidR="00612D22" w:rsidRDefault="00612D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1"/>
      <w:gridCol w:w="4211"/>
      <w:gridCol w:w="1880"/>
      <w:gridCol w:w="1419"/>
    </w:tblGrid>
    <w:tr w:rsidR="00B07FD1" w:rsidRPr="0082320E" w14:paraId="0FA83E3E" w14:textId="77777777" w:rsidTr="00B07FD1">
      <w:trPr>
        <w:cantSplit/>
        <w:trHeight w:val="487"/>
        <w:jc w:val="center"/>
      </w:trPr>
      <w:tc>
        <w:tcPr>
          <w:tcW w:w="2571" w:type="dxa"/>
          <w:vAlign w:val="center"/>
        </w:tcPr>
        <w:p w14:paraId="119A112F" w14:textId="77777777" w:rsidR="00B07FD1" w:rsidRDefault="00B07FD1" w:rsidP="00157F45">
          <w:pPr>
            <w:pStyle w:val="Header"/>
            <w:jc w:val="center"/>
            <w:rPr>
              <w:rFonts w:cs="Arial"/>
            </w:rPr>
          </w:pPr>
          <w:r>
            <w:rPr>
              <w:rFonts w:cs="Arial"/>
            </w:rPr>
            <w:t>Reference</w:t>
          </w:r>
        </w:p>
      </w:tc>
      <w:tc>
        <w:tcPr>
          <w:tcW w:w="4211" w:type="dxa"/>
          <w:tcBorders>
            <w:right w:val="nil"/>
          </w:tcBorders>
          <w:shd w:val="clear" w:color="auto" w:fill="auto"/>
          <w:vAlign w:val="center"/>
        </w:tcPr>
        <w:p w14:paraId="5E920387" w14:textId="77777777" w:rsidR="00B07FD1" w:rsidRPr="00D06567" w:rsidRDefault="00B07FD1" w:rsidP="00157F45">
          <w:pPr>
            <w:pStyle w:val="Header"/>
            <w:jc w:val="center"/>
            <w:rPr>
              <w:rFonts w:cs="Arial"/>
            </w:rPr>
          </w:pPr>
          <w:r w:rsidRPr="00D06567">
            <w:rPr>
              <w:rFonts w:cs="Arial"/>
            </w:rPr>
            <w:t>Title</w:t>
          </w:r>
        </w:p>
      </w:tc>
      <w:tc>
        <w:tcPr>
          <w:tcW w:w="1880" w:type="dxa"/>
          <w:tcBorders>
            <w:top w:val="single" w:sz="4" w:space="0" w:color="auto"/>
            <w:left w:val="single" w:sz="4" w:space="0" w:color="auto"/>
            <w:bottom w:val="single" w:sz="4" w:space="0" w:color="auto"/>
            <w:right w:val="single" w:sz="4" w:space="0" w:color="auto"/>
          </w:tcBorders>
          <w:vAlign w:val="center"/>
        </w:tcPr>
        <w:p w14:paraId="229E2883" w14:textId="77777777" w:rsidR="00B07FD1" w:rsidRDefault="00B07FD1" w:rsidP="00157F45">
          <w:pPr>
            <w:pStyle w:val="Header"/>
            <w:jc w:val="center"/>
            <w:rPr>
              <w:rFonts w:cs="Arial"/>
            </w:rPr>
          </w:pPr>
          <w:r>
            <w:rPr>
              <w:rFonts w:cs="Arial"/>
            </w:rPr>
            <w:t>Issued</w:t>
          </w:r>
        </w:p>
      </w:tc>
      <w:tc>
        <w:tcPr>
          <w:tcW w:w="1419" w:type="dxa"/>
          <w:tcBorders>
            <w:top w:val="single" w:sz="4" w:space="0" w:color="auto"/>
            <w:left w:val="single" w:sz="4" w:space="0" w:color="auto"/>
            <w:bottom w:val="single" w:sz="4" w:space="0" w:color="auto"/>
            <w:right w:val="single" w:sz="4" w:space="0" w:color="auto"/>
          </w:tcBorders>
          <w:vAlign w:val="center"/>
        </w:tcPr>
        <w:p w14:paraId="2884F498" w14:textId="77777777" w:rsidR="00B07FD1" w:rsidRDefault="00B07FD1" w:rsidP="00157F45">
          <w:pPr>
            <w:pStyle w:val="Header"/>
            <w:jc w:val="center"/>
            <w:rPr>
              <w:rFonts w:cs="Arial"/>
            </w:rPr>
          </w:pPr>
          <w:r>
            <w:rPr>
              <w:rFonts w:cs="Arial"/>
            </w:rPr>
            <w:t>Revision</w:t>
          </w:r>
        </w:p>
      </w:tc>
    </w:tr>
    <w:tr w:rsidR="00B07FD1" w:rsidRPr="0082320E" w14:paraId="71B5FF46" w14:textId="77777777" w:rsidTr="00B07FD1">
      <w:trPr>
        <w:cantSplit/>
        <w:trHeight w:val="487"/>
        <w:jc w:val="center"/>
      </w:trPr>
      <w:tc>
        <w:tcPr>
          <w:tcW w:w="2571" w:type="dxa"/>
          <w:vAlign w:val="center"/>
        </w:tcPr>
        <w:p w14:paraId="44688DE4" w14:textId="0332E672" w:rsidR="00B07FD1" w:rsidRPr="0082320E" w:rsidRDefault="00146DF7" w:rsidP="00E84662">
          <w:pPr>
            <w:pStyle w:val="Header"/>
            <w:jc w:val="center"/>
            <w:rPr>
              <w:rFonts w:cs="Arial"/>
              <w:b/>
            </w:rPr>
          </w:pPr>
          <w:r>
            <w:rPr>
              <w:rFonts w:cs="Arial"/>
            </w:rPr>
            <w:t>FO-PRS-64</w:t>
          </w:r>
        </w:p>
      </w:tc>
      <w:tc>
        <w:tcPr>
          <w:tcW w:w="4211" w:type="dxa"/>
          <w:tcBorders>
            <w:right w:val="nil"/>
          </w:tcBorders>
          <w:shd w:val="clear" w:color="auto" w:fill="auto"/>
          <w:vAlign w:val="center"/>
        </w:tcPr>
        <w:p w14:paraId="7A183499" w14:textId="11D1365E" w:rsidR="00B07FD1" w:rsidRPr="0082320E" w:rsidRDefault="00821F3B" w:rsidP="00157F45">
          <w:pPr>
            <w:pStyle w:val="Header"/>
            <w:jc w:val="center"/>
            <w:rPr>
              <w:rFonts w:cs="Arial"/>
              <w:b/>
            </w:rPr>
          </w:pPr>
          <w:r>
            <w:rPr>
              <w:rFonts w:cs="Arial"/>
              <w:b/>
            </w:rPr>
            <w:t>PQQ</w:t>
          </w:r>
          <w:r w:rsidR="009A1720">
            <w:rPr>
              <w:rFonts w:cs="Arial"/>
              <w:b/>
            </w:rPr>
            <w:t>/ITT</w:t>
          </w:r>
          <w:r w:rsidR="00B07FD1">
            <w:rPr>
              <w:rFonts w:cs="Arial"/>
              <w:b/>
            </w:rPr>
            <w:t xml:space="preserve"> Attachment (</w:t>
          </w:r>
          <w:r>
            <w:rPr>
              <w:rFonts w:cs="Arial"/>
              <w:b/>
            </w:rPr>
            <w:t>System</w:t>
          </w:r>
          <w:r w:rsidR="00B07FD1">
            <w:rPr>
              <w:rFonts w:cs="Arial"/>
              <w:b/>
            </w:rPr>
            <w:t xml:space="preserve"> Guidance)</w:t>
          </w:r>
        </w:p>
      </w:tc>
      <w:tc>
        <w:tcPr>
          <w:tcW w:w="1880" w:type="dxa"/>
          <w:tcBorders>
            <w:top w:val="single" w:sz="4" w:space="0" w:color="auto"/>
            <w:left w:val="single" w:sz="4" w:space="0" w:color="auto"/>
            <w:bottom w:val="single" w:sz="4" w:space="0" w:color="auto"/>
            <w:right w:val="single" w:sz="4" w:space="0" w:color="auto"/>
          </w:tcBorders>
          <w:vAlign w:val="center"/>
        </w:tcPr>
        <w:p w14:paraId="0DA6CA72" w14:textId="524179CA" w:rsidR="00B07FD1" w:rsidRPr="0082320E" w:rsidRDefault="00146DF7" w:rsidP="00157F45">
          <w:pPr>
            <w:pStyle w:val="Header"/>
            <w:jc w:val="center"/>
            <w:rPr>
              <w:rFonts w:cs="Arial"/>
              <w:b/>
            </w:rPr>
          </w:pPr>
          <w:r>
            <w:rPr>
              <w:rFonts w:cs="Arial"/>
            </w:rPr>
            <w:t>February 2022</w:t>
          </w:r>
        </w:p>
      </w:tc>
      <w:tc>
        <w:tcPr>
          <w:tcW w:w="1419" w:type="dxa"/>
          <w:tcBorders>
            <w:top w:val="single" w:sz="4" w:space="0" w:color="auto"/>
            <w:left w:val="single" w:sz="4" w:space="0" w:color="auto"/>
            <w:bottom w:val="single" w:sz="4" w:space="0" w:color="auto"/>
            <w:right w:val="single" w:sz="4" w:space="0" w:color="auto"/>
          </w:tcBorders>
          <w:vAlign w:val="center"/>
        </w:tcPr>
        <w:p w14:paraId="52B12A70" w14:textId="610A0FCF" w:rsidR="00B07FD1" w:rsidRPr="00146DF7" w:rsidRDefault="00146DF7" w:rsidP="00B624D3">
          <w:pPr>
            <w:pStyle w:val="Header"/>
            <w:jc w:val="center"/>
            <w:rPr>
              <w:rFonts w:cs="Arial"/>
              <w:b/>
              <w:highlight w:val="red"/>
            </w:rPr>
          </w:pPr>
          <w:r w:rsidRPr="00146DF7">
            <w:rPr>
              <w:rFonts w:cs="Arial"/>
            </w:rPr>
            <w:t>1.00</w:t>
          </w:r>
        </w:p>
      </w:tc>
    </w:tr>
  </w:tbl>
  <w:p w14:paraId="6E0F128B" w14:textId="77777777" w:rsidR="00584BB8" w:rsidRPr="00B07FD1" w:rsidRDefault="00584BB8" w:rsidP="00B07FD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1A917" w14:textId="77777777" w:rsidR="00584BB8" w:rsidRDefault="00584BB8" w:rsidP="007A6C45">
    <w:pPr>
      <w:pStyle w:val="Header"/>
    </w:pPr>
    <w:r>
      <w:rPr>
        <w:noProof/>
        <w:lang w:eastAsia="en-GB"/>
      </w:rPr>
      <w:drawing>
        <wp:anchor distT="0" distB="0" distL="114300" distR="114300" simplePos="0" relativeHeight="251658240" behindDoc="1" locked="0" layoutInCell="1" allowOverlap="1" wp14:anchorId="0B5A2F5F" wp14:editId="1DD80935">
          <wp:simplePos x="0" y="0"/>
          <wp:positionH relativeFrom="column">
            <wp:posOffset>-557530</wp:posOffset>
          </wp:positionH>
          <wp:positionV relativeFrom="paragraph">
            <wp:posOffset>594995</wp:posOffset>
          </wp:positionV>
          <wp:extent cx="1195705" cy="562610"/>
          <wp:effectExtent l="19050" t="0" r="4445" b="0"/>
          <wp:wrapThrough wrapText="bothSides">
            <wp:wrapPolygon edited="0">
              <wp:start x="-344" y="0"/>
              <wp:lineTo x="-344" y="21210"/>
              <wp:lineTo x="21680" y="21210"/>
              <wp:lineTo x="21680" y="0"/>
              <wp:lineTo x="-344" y="0"/>
            </wp:wrapPolygon>
          </wp:wrapThrough>
          <wp:docPr id="6" name="Picture 7" descr="Description: SSE_Logo_Fl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SSE_Logo_Flat"/>
                  <pic:cNvPicPr>
                    <a:picLocks noChangeAspect="1" noChangeArrowheads="1"/>
                  </pic:cNvPicPr>
                </pic:nvPicPr>
                <pic:blipFill>
                  <a:blip r:embed="rId1"/>
                  <a:srcRect/>
                  <a:stretch>
                    <a:fillRect/>
                  </a:stretch>
                </pic:blipFill>
                <pic:spPr bwMode="auto">
                  <a:xfrm>
                    <a:off x="0" y="0"/>
                    <a:ext cx="1195705" cy="562610"/>
                  </a:xfrm>
                  <a:prstGeom prst="rect">
                    <a:avLst/>
                  </a:prstGeom>
                  <a:noFill/>
                  <a:ln w="9525">
                    <a:noFill/>
                    <a:miter lim="800000"/>
                    <a:headEnd/>
                    <a:tailEnd/>
                  </a:ln>
                </pic:spPr>
              </pic:pic>
            </a:graphicData>
          </a:graphic>
        </wp:anchor>
      </w:drawing>
    </w:r>
    <w:r>
      <w:rPr>
        <w:noProof/>
        <w:lang w:eastAsia="en-GB"/>
      </w:rPr>
      <w:drawing>
        <wp:anchor distT="0" distB="0" distL="114300" distR="114300" simplePos="0" relativeHeight="251657216" behindDoc="1" locked="0" layoutInCell="1" allowOverlap="1" wp14:anchorId="03E60ADA" wp14:editId="2B3B0372">
          <wp:simplePos x="0" y="0"/>
          <wp:positionH relativeFrom="column">
            <wp:posOffset>-1079500</wp:posOffset>
          </wp:positionH>
          <wp:positionV relativeFrom="paragraph">
            <wp:posOffset>-448945</wp:posOffset>
          </wp:positionV>
          <wp:extent cx="7642860" cy="1387475"/>
          <wp:effectExtent l="19050" t="0" r="0" b="0"/>
          <wp:wrapThrough wrapText="bothSides">
            <wp:wrapPolygon edited="0">
              <wp:start x="-54" y="0"/>
              <wp:lineTo x="-54" y="21353"/>
              <wp:lineTo x="21589" y="21353"/>
              <wp:lineTo x="21589" y="0"/>
              <wp:lineTo x="-54" y="0"/>
            </wp:wrapPolygon>
          </wp:wrapThrough>
          <wp:docPr id="5" name="Picture 4" descr="Description: SSE A4 Letterhead-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SSE A4 Letterhead-01"/>
                  <pic:cNvPicPr>
                    <a:picLocks noChangeAspect="1" noChangeArrowheads="1"/>
                  </pic:cNvPicPr>
                </pic:nvPicPr>
                <pic:blipFill>
                  <a:blip r:embed="rId2"/>
                  <a:srcRect/>
                  <a:stretch>
                    <a:fillRect/>
                  </a:stretch>
                </pic:blipFill>
                <pic:spPr bwMode="auto">
                  <a:xfrm>
                    <a:off x="0" y="0"/>
                    <a:ext cx="7642860" cy="138747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66C2C"/>
    <w:multiLevelType w:val="hybridMultilevel"/>
    <w:tmpl w:val="3FF60C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CA6866"/>
    <w:multiLevelType w:val="hybridMultilevel"/>
    <w:tmpl w:val="47120F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5E2C8F"/>
    <w:multiLevelType w:val="hybridMultilevel"/>
    <w:tmpl w:val="61241C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7D4F4C"/>
    <w:multiLevelType w:val="hybridMultilevel"/>
    <w:tmpl w:val="AEF44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865D50"/>
    <w:multiLevelType w:val="hybridMultilevel"/>
    <w:tmpl w:val="141CD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5739DF"/>
    <w:multiLevelType w:val="hybridMultilevel"/>
    <w:tmpl w:val="B7C69A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C60808"/>
    <w:multiLevelType w:val="multilevel"/>
    <w:tmpl w:val="3F76ED28"/>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pStyle w:val="ListLevel2"/>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 w15:restartNumberingAfterBreak="0">
    <w:nsid w:val="33267557"/>
    <w:multiLevelType w:val="hybridMultilevel"/>
    <w:tmpl w:val="CCC88B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5AA673E"/>
    <w:multiLevelType w:val="hybridMultilevel"/>
    <w:tmpl w:val="47120F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5F2108E"/>
    <w:multiLevelType w:val="hybridMultilevel"/>
    <w:tmpl w:val="47120F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04933EE"/>
    <w:multiLevelType w:val="hybridMultilevel"/>
    <w:tmpl w:val="073871F2"/>
    <w:lvl w:ilvl="0" w:tplc="E33C2EA2">
      <w:start w:val="1"/>
      <w:numFmt w:val="bullet"/>
      <w:pStyle w:val="BulletedList"/>
      <w:lvlText w:val=""/>
      <w:lvlJc w:val="left"/>
      <w:pPr>
        <w:tabs>
          <w:tab w:val="num" w:pos="587"/>
        </w:tabs>
        <w:ind w:left="587" w:hanging="227"/>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55847556"/>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608818D9"/>
    <w:multiLevelType w:val="hybridMultilevel"/>
    <w:tmpl w:val="C5362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171724B"/>
    <w:multiLevelType w:val="hybridMultilevel"/>
    <w:tmpl w:val="DFBA8A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3296792"/>
    <w:multiLevelType w:val="hybridMultilevel"/>
    <w:tmpl w:val="B8C610A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6966030"/>
    <w:multiLevelType w:val="hybridMultilevel"/>
    <w:tmpl w:val="47120F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86E09A3"/>
    <w:multiLevelType w:val="multilevel"/>
    <w:tmpl w:val="7D943912"/>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6D2B6A42"/>
    <w:multiLevelType w:val="hybridMultilevel"/>
    <w:tmpl w:val="47120F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12D1E80"/>
    <w:multiLevelType w:val="hybridMultilevel"/>
    <w:tmpl w:val="2DCEB6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72342D7"/>
    <w:multiLevelType w:val="hybridMultilevel"/>
    <w:tmpl w:val="47120F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C767EE6"/>
    <w:multiLevelType w:val="hybridMultilevel"/>
    <w:tmpl w:val="46C6749E"/>
    <w:lvl w:ilvl="0" w:tplc="583672AE">
      <w:start w:val="1"/>
      <w:numFmt w:val="decimal"/>
      <w:pStyle w:val="List-Numbered"/>
      <w:lvlText w:val="%1."/>
      <w:lvlJc w:val="left"/>
      <w:pPr>
        <w:tabs>
          <w:tab w:val="num" w:pos="567"/>
        </w:tabs>
        <w:ind w:left="567" w:hanging="340"/>
      </w:pPr>
      <w:rPr>
        <w:rFonts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1371569789">
    <w:abstractNumId w:val="10"/>
  </w:num>
  <w:num w:numId="2" w16cid:durableId="1312830204">
    <w:abstractNumId w:val="20"/>
  </w:num>
  <w:num w:numId="3" w16cid:durableId="1286814490">
    <w:abstractNumId w:val="6"/>
  </w:num>
  <w:num w:numId="4" w16cid:durableId="522746259">
    <w:abstractNumId w:val="13"/>
  </w:num>
  <w:num w:numId="5" w16cid:durableId="872301988">
    <w:abstractNumId w:val="2"/>
  </w:num>
  <w:num w:numId="6" w16cid:durableId="630675333">
    <w:abstractNumId w:val="7"/>
  </w:num>
  <w:num w:numId="7" w16cid:durableId="2057773414">
    <w:abstractNumId w:val="16"/>
  </w:num>
  <w:num w:numId="8" w16cid:durableId="2034762863">
    <w:abstractNumId w:val="0"/>
  </w:num>
  <w:num w:numId="9" w16cid:durableId="1926110846">
    <w:abstractNumId w:val="5"/>
  </w:num>
  <w:num w:numId="10" w16cid:durableId="2055154724">
    <w:abstractNumId w:val="4"/>
  </w:num>
  <w:num w:numId="11" w16cid:durableId="1807357057">
    <w:abstractNumId w:val="3"/>
  </w:num>
  <w:num w:numId="12" w16cid:durableId="971327920">
    <w:abstractNumId w:val="14"/>
  </w:num>
  <w:num w:numId="13" w16cid:durableId="485125480">
    <w:abstractNumId w:val="12"/>
  </w:num>
  <w:num w:numId="14" w16cid:durableId="1031153375">
    <w:abstractNumId w:val="11"/>
  </w:num>
  <w:num w:numId="15" w16cid:durableId="417023848">
    <w:abstractNumId w:val="18"/>
  </w:num>
  <w:num w:numId="16" w16cid:durableId="1471442786">
    <w:abstractNumId w:val="15"/>
  </w:num>
  <w:num w:numId="17" w16cid:durableId="612631656">
    <w:abstractNumId w:val="9"/>
  </w:num>
  <w:num w:numId="18" w16cid:durableId="1148980874">
    <w:abstractNumId w:val="8"/>
  </w:num>
  <w:num w:numId="19" w16cid:durableId="1248811134">
    <w:abstractNumId w:val="1"/>
  </w:num>
  <w:num w:numId="20" w16cid:durableId="1980650616">
    <w:abstractNumId w:val="19"/>
  </w:num>
  <w:num w:numId="21" w16cid:durableId="1237743332">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ocumentProtection w:formatting="1" w:enforcement="0"/>
  <w:defaultTabStop w:val="720"/>
  <w:defaultTableStyle w:val="TableStyle1"/>
  <w:characterSpacingControl w:val="doNotCompress"/>
  <w:hdrShapeDefaults>
    <o:shapedefaults v:ext="edit" spidmax="12289">
      <o:colormru v:ext="edit" colors="#7dc242,#004687"/>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380"/>
    <w:rsid w:val="00001476"/>
    <w:rsid w:val="000205FB"/>
    <w:rsid w:val="00023EB5"/>
    <w:rsid w:val="000247AB"/>
    <w:rsid w:val="00033FB8"/>
    <w:rsid w:val="00050BE5"/>
    <w:rsid w:val="000567BE"/>
    <w:rsid w:val="00057A8A"/>
    <w:rsid w:val="00075C57"/>
    <w:rsid w:val="00076F95"/>
    <w:rsid w:val="000831D7"/>
    <w:rsid w:val="00086780"/>
    <w:rsid w:val="000A1E07"/>
    <w:rsid w:val="000A250B"/>
    <w:rsid w:val="000A5157"/>
    <w:rsid w:val="000B21FE"/>
    <w:rsid w:val="000C0380"/>
    <w:rsid w:val="000D226F"/>
    <w:rsid w:val="000E6614"/>
    <w:rsid w:val="000F2F3F"/>
    <w:rsid w:val="000F6749"/>
    <w:rsid w:val="001040CA"/>
    <w:rsid w:val="00110A83"/>
    <w:rsid w:val="0011388C"/>
    <w:rsid w:val="00133910"/>
    <w:rsid w:val="0013485D"/>
    <w:rsid w:val="00146DF7"/>
    <w:rsid w:val="00147368"/>
    <w:rsid w:val="00162094"/>
    <w:rsid w:val="001734E2"/>
    <w:rsid w:val="00174CC6"/>
    <w:rsid w:val="001762F6"/>
    <w:rsid w:val="00194753"/>
    <w:rsid w:val="00194FBD"/>
    <w:rsid w:val="001B0A89"/>
    <w:rsid w:val="001B5A6E"/>
    <w:rsid w:val="001C1447"/>
    <w:rsid w:val="001C46EE"/>
    <w:rsid w:val="001E75DE"/>
    <w:rsid w:val="001F3826"/>
    <w:rsid w:val="00200434"/>
    <w:rsid w:val="002076C1"/>
    <w:rsid w:val="00214301"/>
    <w:rsid w:val="00215994"/>
    <w:rsid w:val="00216C83"/>
    <w:rsid w:val="00243DB9"/>
    <w:rsid w:val="00254A44"/>
    <w:rsid w:val="002564FF"/>
    <w:rsid w:val="00262C7F"/>
    <w:rsid w:val="00265846"/>
    <w:rsid w:val="002669BA"/>
    <w:rsid w:val="0027025E"/>
    <w:rsid w:val="00272380"/>
    <w:rsid w:val="00276E9E"/>
    <w:rsid w:val="00295147"/>
    <w:rsid w:val="002A17A3"/>
    <w:rsid w:val="002B7D2D"/>
    <w:rsid w:val="002C1470"/>
    <w:rsid w:val="002D2993"/>
    <w:rsid w:val="002E300D"/>
    <w:rsid w:val="002E4294"/>
    <w:rsid w:val="002F02FB"/>
    <w:rsid w:val="002F1972"/>
    <w:rsid w:val="003061D8"/>
    <w:rsid w:val="00306A32"/>
    <w:rsid w:val="00342794"/>
    <w:rsid w:val="00344520"/>
    <w:rsid w:val="00366B5C"/>
    <w:rsid w:val="00372721"/>
    <w:rsid w:val="00391F80"/>
    <w:rsid w:val="003A4DD9"/>
    <w:rsid w:val="003B5800"/>
    <w:rsid w:val="003D4A66"/>
    <w:rsid w:val="003D7CA5"/>
    <w:rsid w:val="003E019E"/>
    <w:rsid w:val="003E0351"/>
    <w:rsid w:val="003E5347"/>
    <w:rsid w:val="003F270D"/>
    <w:rsid w:val="003F30E1"/>
    <w:rsid w:val="003F56C7"/>
    <w:rsid w:val="00417C9D"/>
    <w:rsid w:val="004206D0"/>
    <w:rsid w:val="004302C8"/>
    <w:rsid w:val="00431B72"/>
    <w:rsid w:val="00435012"/>
    <w:rsid w:val="00442D67"/>
    <w:rsid w:val="00461792"/>
    <w:rsid w:val="00480D3F"/>
    <w:rsid w:val="0048519C"/>
    <w:rsid w:val="00497D66"/>
    <w:rsid w:val="004A3070"/>
    <w:rsid w:val="004A3A99"/>
    <w:rsid w:val="004B7EC0"/>
    <w:rsid w:val="004C1DCD"/>
    <w:rsid w:val="004C6B14"/>
    <w:rsid w:val="004C6C7C"/>
    <w:rsid w:val="004D29FC"/>
    <w:rsid w:val="004F0017"/>
    <w:rsid w:val="004F628B"/>
    <w:rsid w:val="00503BB7"/>
    <w:rsid w:val="0050674F"/>
    <w:rsid w:val="00507702"/>
    <w:rsid w:val="00511A3D"/>
    <w:rsid w:val="00524172"/>
    <w:rsid w:val="005306C7"/>
    <w:rsid w:val="0054336D"/>
    <w:rsid w:val="00560186"/>
    <w:rsid w:val="00564EBD"/>
    <w:rsid w:val="0056551D"/>
    <w:rsid w:val="00566037"/>
    <w:rsid w:val="00570B4C"/>
    <w:rsid w:val="00583C71"/>
    <w:rsid w:val="00584BB8"/>
    <w:rsid w:val="005A182B"/>
    <w:rsid w:val="005A3CA4"/>
    <w:rsid w:val="005A5E8B"/>
    <w:rsid w:val="005A7697"/>
    <w:rsid w:val="005A7A1A"/>
    <w:rsid w:val="005B5B4E"/>
    <w:rsid w:val="005B6B59"/>
    <w:rsid w:val="005C07C5"/>
    <w:rsid w:val="005D3DA9"/>
    <w:rsid w:val="005E0FF2"/>
    <w:rsid w:val="005F082B"/>
    <w:rsid w:val="005F2751"/>
    <w:rsid w:val="00600DA3"/>
    <w:rsid w:val="00612D22"/>
    <w:rsid w:val="0062468D"/>
    <w:rsid w:val="00636CED"/>
    <w:rsid w:val="006460CB"/>
    <w:rsid w:val="00660330"/>
    <w:rsid w:val="00670DB4"/>
    <w:rsid w:val="006753FC"/>
    <w:rsid w:val="00677E5A"/>
    <w:rsid w:val="0069498F"/>
    <w:rsid w:val="00695725"/>
    <w:rsid w:val="006A1359"/>
    <w:rsid w:val="006A599A"/>
    <w:rsid w:val="006C0D17"/>
    <w:rsid w:val="006D2F1A"/>
    <w:rsid w:val="006E5ABE"/>
    <w:rsid w:val="006F3BBA"/>
    <w:rsid w:val="007032EF"/>
    <w:rsid w:val="00710EDF"/>
    <w:rsid w:val="007163FF"/>
    <w:rsid w:val="007331A9"/>
    <w:rsid w:val="00771972"/>
    <w:rsid w:val="00772125"/>
    <w:rsid w:val="00772B89"/>
    <w:rsid w:val="00774A3A"/>
    <w:rsid w:val="00794009"/>
    <w:rsid w:val="0079410B"/>
    <w:rsid w:val="00796B7E"/>
    <w:rsid w:val="00797F9A"/>
    <w:rsid w:val="007A6C45"/>
    <w:rsid w:val="007C0EF2"/>
    <w:rsid w:val="007C660F"/>
    <w:rsid w:val="007D75B9"/>
    <w:rsid w:val="0080008E"/>
    <w:rsid w:val="00801C21"/>
    <w:rsid w:val="00812AF3"/>
    <w:rsid w:val="0081415D"/>
    <w:rsid w:val="00816E57"/>
    <w:rsid w:val="00821F3B"/>
    <w:rsid w:val="008226EE"/>
    <w:rsid w:val="00834B4D"/>
    <w:rsid w:val="008356AF"/>
    <w:rsid w:val="00845C5A"/>
    <w:rsid w:val="00853669"/>
    <w:rsid w:val="00855C7B"/>
    <w:rsid w:val="008618FB"/>
    <w:rsid w:val="0086548E"/>
    <w:rsid w:val="00870A9A"/>
    <w:rsid w:val="00871AC0"/>
    <w:rsid w:val="00875D9D"/>
    <w:rsid w:val="00876B18"/>
    <w:rsid w:val="00877D6A"/>
    <w:rsid w:val="008B25A7"/>
    <w:rsid w:val="008B2BD0"/>
    <w:rsid w:val="008B2D6C"/>
    <w:rsid w:val="008C517F"/>
    <w:rsid w:val="008C76CE"/>
    <w:rsid w:val="008C7AAB"/>
    <w:rsid w:val="008D0C3E"/>
    <w:rsid w:val="008D29DA"/>
    <w:rsid w:val="008E0E8E"/>
    <w:rsid w:val="009029F5"/>
    <w:rsid w:val="00907CDC"/>
    <w:rsid w:val="0091633D"/>
    <w:rsid w:val="009266F2"/>
    <w:rsid w:val="00926B9C"/>
    <w:rsid w:val="0094058A"/>
    <w:rsid w:val="009419F5"/>
    <w:rsid w:val="009439E1"/>
    <w:rsid w:val="009522CB"/>
    <w:rsid w:val="0096118A"/>
    <w:rsid w:val="00966DAB"/>
    <w:rsid w:val="00972729"/>
    <w:rsid w:val="009736F2"/>
    <w:rsid w:val="0097751C"/>
    <w:rsid w:val="00980803"/>
    <w:rsid w:val="00980A35"/>
    <w:rsid w:val="009A12DC"/>
    <w:rsid w:val="009A1720"/>
    <w:rsid w:val="009B5934"/>
    <w:rsid w:val="009B73FD"/>
    <w:rsid w:val="009D1296"/>
    <w:rsid w:val="009E253F"/>
    <w:rsid w:val="009E7B04"/>
    <w:rsid w:val="009F2DE0"/>
    <w:rsid w:val="00A011F2"/>
    <w:rsid w:val="00A01473"/>
    <w:rsid w:val="00A01ABF"/>
    <w:rsid w:val="00A029D0"/>
    <w:rsid w:val="00A02CB0"/>
    <w:rsid w:val="00A1043F"/>
    <w:rsid w:val="00A145F0"/>
    <w:rsid w:val="00A17695"/>
    <w:rsid w:val="00A20F60"/>
    <w:rsid w:val="00A21463"/>
    <w:rsid w:val="00A225A7"/>
    <w:rsid w:val="00A22F2B"/>
    <w:rsid w:val="00A2567F"/>
    <w:rsid w:val="00A26687"/>
    <w:rsid w:val="00A26C4E"/>
    <w:rsid w:val="00A26C9C"/>
    <w:rsid w:val="00A463CD"/>
    <w:rsid w:val="00A55DF1"/>
    <w:rsid w:val="00A70AD5"/>
    <w:rsid w:val="00A829B6"/>
    <w:rsid w:val="00AB08B0"/>
    <w:rsid w:val="00AB3E0B"/>
    <w:rsid w:val="00AB6BBE"/>
    <w:rsid w:val="00AC3E7E"/>
    <w:rsid w:val="00AE6194"/>
    <w:rsid w:val="00AE7893"/>
    <w:rsid w:val="00AF25A7"/>
    <w:rsid w:val="00AF3E07"/>
    <w:rsid w:val="00AF3F9C"/>
    <w:rsid w:val="00B076C9"/>
    <w:rsid w:val="00B07FD1"/>
    <w:rsid w:val="00B45C64"/>
    <w:rsid w:val="00B624D3"/>
    <w:rsid w:val="00B63765"/>
    <w:rsid w:val="00B640B2"/>
    <w:rsid w:val="00B67609"/>
    <w:rsid w:val="00B7525A"/>
    <w:rsid w:val="00B85A40"/>
    <w:rsid w:val="00B8665F"/>
    <w:rsid w:val="00B86D74"/>
    <w:rsid w:val="00B93BC4"/>
    <w:rsid w:val="00BB2638"/>
    <w:rsid w:val="00BD13FA"/>
    <w:rsid w:val="00BD7E15"/>
    <w:rsid w:val="00BE187A"/>
    <w:rsid w:val="00BF54EB"/>
    <w:rsid w:val="00C01899"/>
    <w:rsid w:val="00C04D0F"/>
    <w:rsid w:val="00C05C62"/>
    <w:rsid w:val="00C233B2"/>
    <w:rsid w:val="00C2714A"/>
    <w:rsid w:val="00C30302"/>
    <w:rsid w:val="00C345D6"/>
    <w:rsid w:val="00C3465F"/>
    <w:rsid w:val="00C37037"/>
    <w:rsid w:val="00C370B2"/>
    <w:rsid w:val="00C568A5"/>
    <w:rsid w:val="00C56C49"/>
    <w:rsid w:val="00C61247"/>
    <w:rsid w:val="00C640A0"/>
    <w:rsid w:val="00C66BEC"/>
    <w:rsid w:val="00C72DCE"/>
    <w:rsid w:val="00C7387E"/>
    <w:rsid w:val="00C74198"/>
    <w:rsid w:val="00C800BA"/>
    <w:rsid w:val="00C806D8"/>
    <w:rsid w:val="00C95E7D"/>
    <w:rsid w:val="00C9749A"/>
    <w:rsid w:val="00CA3E5D"/>
    <w:rsid w:val="00CC4C5A"/>
    <w:rsid w:val="00CC622D"/>
    <w:rsid w:val="00CD22AE"/>
    <w:rsid w:val="00CD66A0"/>
    <w:rsid w:val="00CE0204"/>
    <w:rsid w:val="00CE3A5F"/>
    <w:rsid w:val="00CE53C6"/>
    <w:rsid w:val="00CF4F6B"/>
    <w:rsid w:val="00D2354C"/>
    <w:rsid w:val="00D260A8"/>
    <w:rsid w:val="00D36D55"/>
    <w:rsid w:val="00D41C30"/>
    <w:rsid w:val="00D437E0"/>
    <w:rsid w:val="00D4771C"/>
    <w:rsid w:val="00D661AB"/>
    <w:rsid w:val="00D67A7C"/>
    <w:rsid w:val="00D745DC"/>
    <w:rsid w:val="00D80E08"/>
    <w:rsid w:val="00D8746A"/>
    <w:rsid w:val="00D87A43"/>
    <w:rsid w:val="00DB3B32"/>
    <w:rsid w:val="00DC0BCB"/>
    <w:rsid w:val="00DC3256"/>
    <w:rsid w:val="00DD016D"/>
    <w:rsid w:val="00DD2A78"/>
    <w:rsid w:val="00DD3B5C"/>
    <w:rsid w:val="00DD3C99"/>
    <w:rsid w:val="00DD7A16"/>
    <w:rsid w:val="00DE1F25"/>
    <w:rsid w:val="00DE273B"/>
    <w:rsid w:val="00DE7636"/>
    <w:rsid w:val="00DF5D77"/>
    <w:rsid w:val="00DF7639"/>
    <w:rsid w:val="00E0054A"/>
    <w:rsid w:val="00E06997"/>
    <w:rsid w:val="00E157C8"/>
    <w:rsid w:val="00E22681"/>
    <w:rsid w:val="00E30A10"/>
    <w:rsid w:val="00E348D2"/>
    <w:rsid w:val="00E505AE"/>
    <w:rsid w:val="00E541F5"/>
    <w:rsid w:val="00E7458E"/>
    <w:rsid w:val="00E748DE"/>
    <w:rsid w:val="00E84662"/>
    <w:rsid w:val="00E850F4"/>
    <w:rsid w:val="00E903B3"/>
    <w:rsid w:val="00E94A3F"/>
    <w:rsid w:val="00E977E9"/>
    <w:rsid w:val="00E97BD3"/>
    <w:rsid w:val="00EA1B63"/>
    <w:rsid w:val="00EA41EC"/>
    <w:rsid w:val="00EF1AD6"/>
    <w:rsid w:val="00EF4A46"/>
    <w:rsid w:val="00EF7681"/>
    <w:rsid w:val="00EF7F74"/>
    <w:rsid w:val="00F24424"/>
    <w:rsid w:val="00F34EE7"/>
    <w:rsid w:val="00F428C7"/>
    <w:rsid w:val="00F52349"/>
    <w:rsid w:val="00F61039"/>
    <w:rsid w:val="00F704ED"/>
    <w:rsid w:val="00F779A1"/>
    <w:rsid w:val="00F84056"/>
    <w:rsid w:val="00FA6D3B"/>
    <w:rsid w:val="00FB1A05"/>
    <w:rsid w:val="00FC0931"/>
    <w:rsid w:val="00FE00BD"/>
    <w:rsid w:val="00FE73A6"/>
    <w:rsid w:val="0CDA396B"/>
    <w:rsid w:val="12EC8A93"/>
    <w:rsid w:val="48EEFACE"/>
    <w:rsid w:val="4B60866C"/>
    <w:rsid w:val="58500CE8"/>
    <w:rsid w:val="7B2057B9"/>
    <w:rsid w:val="7F4EC7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colormru v:ext="edit" colors="#7dc242,#004687"/>
    </o:shapedefaults>
    <o:shapelayout v:ext="edit">
      <o:idmap v:ext="edit" data="1"/>
    </o:shapelayout>
  </w:shapeDefaults>
  <w:decimalSymbol w:val="."/>
  <w:listSeparator w:val=","/>
  <w14:docId w14:val="02C93471"/>
  <w15:docId w15:val="{08A2E252-62B5-4EFD-B574-77A091A8D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semiHidden="1" w:uiPriority="0" w:unhideWhenUsed="1"/>
    <w:lsdException w:name="footer"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iPriority="0"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iPriority="0"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semiHidden="1" w:unhideWhenUsed="1"/>
    <w:lsdException w:name="Default Paragraph Font"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semiHidden="1" w:unhideWhenUsed="1"/>
    <w:lsdException w:name="Date"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iPriority="0" w:unhideWhenUsed="1"/>
    <w:lsdException w:name="FollowedHyperlink"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59"/>
    <w:lsdException w:name="Table Theme" w:locked="1"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5012"/>
    <w:pPr>
      <w:spacing w:before="120" w:after="120"/>
    </w:pPr>
    <w:rPr>
      <w:rFonts w:ascii="Calibri" w:hAnsi="Calibri"/>
      <w:color w:val="000000"/>
      <w:sz w:val="22"/>
      <w:lang w:eastAsia="en-US"/>
    </w:rPr>
  </w:style>
  <w:style w:type="paragraph" w:styleId="Heading1">
    <w:name w:val="heading 1"/>
    <w:basedOn w:val="Normal"/>
    <w:next w:val="Normal"/>
    <w:link w:val="Heading1Char"/>
    <w:autoRedefine/>
    <w:qFormat/>
    <w:locked/>
    <w:pPr>
      <w:autoSpaceDE w:val="0"/>
      <w:autoSpaceDN w:val="0"/>
      <w:adjustRightInd w:val="0"/>
      <w:spacing w:before="240" w:after="240"/>
      <w:outlineLvl w:val="0"/>
    </w:pPr>
    <w:rPr>
      <w:b/>
      <w:bCs/>
      <w:caps/>
      <w:color w:val="83BB26"/>
      <w:sz w:val="24"/>
      <w:szCs w:val="24"/>
    </w:rPr>
  </w:style>
  <w:style w:type="paragraph" w:styleId="Heading2">
    <w:name w:val="heading 2"/>
    <w:basedOn w:val="Normal"/>
    <w:next w:val="Normal"/>
    <w:link w:val="Heading2Char"/>
    <w:autoRedefine/>
    <w:qFormat/>
    <w:locked/>
    <w:pPr>
      <w:autoSpaceDE w:val="0"/>
      <w:autoSpaceDN w:val="0"/>
      <w:adjustRightInd w:val="0"/>
      <w:spacing w:before="300" w:after="60"/>
      <w:outlineLvl w:val="1"/>
    </w:pPr>
    <w:rPr>
      <w:b/>
      <w:bCs/>
      <w:color w:val="83BC26"/>
      <w:szCs w:val="22"/>
    </w:rPr>
  </w:style>
  <w:style w:type="paragraph" w:styleId="Heading3">
    <w:name w:val="heading 3"/>
    <w:basedOn w:val="Normal"/>
    <w:next w:val="Normal"/>
    <w:link w:val="Heading3Char"/>
    <w:autoRedefine/>
    <w:qFormat/>
    <w:locked/>
    <w:pPr>
      <w:keepNext/>
      <w:spacing w:before="240" w:after="60"/>
      <w:outlineLvl w:val="2"/>
    </w:pPr>
    <w:rPr>
      <w:b/>
      <w:bCs/>
      <w:kern w:val="32"/>
      <w:lang w:val="en-US"/>
    </w:rPr>
  </w:style>
  <w:style w:type="paragraph" w:styleId="Heading4">
    <w:name w:val="heading 4"/>
    <w:basedOn w:val="Normal"/>
    <w:next w:val="Normal"/>
    <w:link w:val="Heading4Char"/>
    <w:autoRedefine/>
    <w:qFormat/>
    <w:locked/>
    <w:pPr>
      <w:autoSpaceDE w:val="0"/>
      <w:autoSpaceDN w:val="0"/>
      <w:adjustRightInd w:val="0"/>
      <w:outlineLvl w:val="3"/>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hAnsi="Arial" w:cs="Arial"/>
      <w:b/>
      <w:bCs/>
      <w:caps/>
      <w:color w:val="83BB26"/>
      <w:sz w:val="24"/>
      <w:szCs w:val="24"/>
      <w:lang w:val="en-GB" w:eastAsia="en-GB"/>
    </w:rPr>
  </w:style>
  <w:style w:type="character" w:customStyle="1" w:styleId="Heading2Char">
    <w:name w:val="Heading 2 Char"/>
    <w:link w:val="Heading2"/>
    <w:rPr>
      <w:rFonts w:ascii="Arial" w:hAnsi="Arial" w:cs="Arial"/>
      <w:b/>
      <w:bCs/>
      <w:color w:val="83BC26"/>
      <w:sz w:val="22"/>
      <w:szCs w:val="22"/>
      <w:lang w:val="en-GB" w:eastAsia="en-GB"/>
    </w:rPr>
  </w:style>
  <w:style w:type="character" w:customStyle="1" w:styleId="Heading3Char">
    <w:name w:val="Heading 3 Char"/>
    <w:link w:val="Heading3"/>
    <w:rPr>
      <w:rFonts w:ascii="Arial" w:hAnsi="Arial" w:cs="Arial"/>
      <w:b/>
      <w:bCs/>
      <w:color w:val="4D4D4D"/>
      <w:kern w:val="32"/>
      <w:lang w:val="en-US" w:eastAsia="en-US"/>
    </w:rPr>
  </w:style>
  <w:style w:type="character" w:customStyle="1" w:styleId="Heading4Char">
    <w:name w:val="Heading 4 Char"/>
    <w:link w:val="Heading4"/>
    <w:rPr>
      <w:rFonts w:ascii="Arial" w:hAnsi="Arial" w:cs="Arial"/>
      <w:lang w:val="en-GB" w:eastAsia="en-GB"/>
    </w:rPr>
  </w:style>
  <w:style w:type="paragraph" w:customStyle="1" w:styleId="SmallPrint">
    <w:name w:val="Small Print"/>
    <w:basedOn w:val="Normal"/>
    <w:autoRedefine/>
    <w:locked/>
    <w:pPr>
      <w:spacing w:line="200" w:lineRule="exact"/>
    </w:pPr>
    <w:rPr>
      <w:color w:val="auto"/>
      <w:sz w:val="16"/>
      <w:szCs w:val="16"/>
    </w:rPr>
  </w:style>
  <w:style w:type="paragraph" w:styleId="BalloonText">
    <w:name w:val="Balloon Text"/>
    <w:basedOn w:val="Normal"/>
    <w:link w:val="BalloonTextChar"/>
    <w:semiHidden/>
    <w:locked/>
    <w:rPr>
      <w:rFonts w:ascii="Tahoma" w:hAnsi="Tahoma" w:cs="Tahoma"/>
      <w:sz w:val="16"/>
      <w:szCs w:val="16"/>
    </w:rPr>
  </w:style>
  <w:style w:type="character" w:customStyle="1" w:styleId="BalloonTextChar">
    <w:name w:val="Balloon Text Char"/>
    <w:link w:val="BalloonText"/>
    <w:semiHidden/>
    <w:rPr>
      <w:rFonts w:cs="Times New Roman"/>
      <w:sz w:val="2"/>
      <w:szCs w:val="2"/>
    </w:rPr>
  </w:style>
  <w:style w:type="paragraph" w:customStyle="1" w:styleId="List-Numbered">
    <w:name w:val="List - Numbered"/>
    <w:basedOn w:val="Normal"/>
    <w:locked/>
    <w:pPr>
      <w:numPr>
        <w:numId w:val="2"/>
      </w:numPr>
    </w:pPr>
  </w:style>
  <w:style w:type="paragraph" w:customStyle="1" w:styleId="ListLevel2">
    <w:name w:val="List Level 2"/>
    <w:basedOn w:val="List-Numbered"/>
    <w:locked/>
    <w:pPr>
      <w:numPr>
        <w:ilvl w:val="2"/>
        <w:numId w:val="3"/>
      </w:numPr>
      <w:spacing w:before="80" w:after="80"/>
      <w:ind w:left="1077" w:hanging="357"/>
    </w:pPr>
  </w:style>
  <w:style w:type="paragraph" w:customStyle="1" w:styleId="BulletedList">
    <w:name w:val="Bulleted List"/>
    <w:basedOn w:val="Normal"/>
    <w:locked/>
    <w:pPr>
      <w:numPr>
        <w:numId w:val="1"/>
      </w:numPr>
      <w:ind w:left="584"/>
    </w:pPr>
  </w:style>
  <w:style w:type="paragraph" w:customStyle="1" w:styleId="CoverTitle">
    <w:name w:val="Cover Title"/>
    <w:basedOn w:val="Normal"/>
    <w:locked/>
    <w:pPr>
      <w:jc w:val="right"/>
    </w:pPr>
    <w:rPr>
      <w:b/>
      <w:bCs/>
      <w:caps/>
      <w:color w:val="FFFFFF"/>
      <w:sz w:val="64"/>
      <w:szCs w:val="64"/>
    </w:rPr>
  </w:style>
  <w:style w:type="table" w:customStyle="1" w:styleId="TableStyle1">
    <w:name w:val="Table Style 1"/>
    <w:locked/>
    <w:rPr>
      <w:rFonts w:ascii="Arial" w:hAnsi="Arial" w:cs="Arial"/>
      <w:color w:val="4D4D4D"/>
      <w:lang w:val="en-US" w:eastAsia="en-US"/>
    </w:rPr>
    <w:tblPr>
      <w:tblInd w:w="0" w:type="dxa"/>
      <w:tblBorders>
        <w:top w:val="dotted" w:sz="4" w:space="0" w:color="808080"/>
        <w:left w:val="dotted" w:sz="4" w:space="0" w:color="808080"/>
        <w:bottom w:val="dotted" w:sz="4" w:space="0" w:color="808080"/>
        <w:right w:val="dotted" w:sz="4" w:space="0" w:color="808080"/>
        <w:insideH w:val="dotted" w:sz="4" w:space="0" w:color="808080"/>
        <w:insideV w:val="dotted" w:sz="4" w:space="0" w:color="808080"/>
      </w:tblBorders>
      <w:tblCellMar>
        <w:top w:w="113" w:type="dxa"/>
        <w:left w:w="108" w:type="dxa"/>
        <w:bottom w:w="113" w:type="dxa"/>
        <w:right w:w="108" w:type="dxa"/>
      </w:tblCellMar>
    </w:tblPr>
    <w:trPr>
      <w:tblHeader/>
    </w:trPr>
  </w:style>
  <w:style w:type="character" w:styleId="Hyperlink">
    <w:name w:val="Hyperlink"/>
    <w:locked/>
    <w:rsid w:val="00D745DC"/>
    <w:rPr>
      <w:rFonts w:ascii="Arial" w:hAnsi="Arial" w:cs="Arial"/>
      <w:color w:val="99CC00"/>
      <w:sz w:val="12"/>
      <w:szCs w:val="16"/>
      <w:u w:val="single"/>
    </w:rPr>
  </w:style>
  <w:style w:type="paragraph" w:styleId="Header">
    <w:name w:val="header"/>
    <w:aliases w:val="SUB"/>
    <w:link w:val="HeaderChar"/>
    <w:rsid w:val="00695725"/>
    <w:pPr>
      <w:tabs>
        <w:tab w:val="center" w:pos="4320"/>
        <w:tab w:val="right" w:pos="8640"/>
      </w:tabs>
    </w:pPr>
    <w:rPr>
      <w:rFonts w:ascii="Calibri" w:hAnsi="Calibri"/>
      <w:color w:val="000000"/>
      <w:lang w:eastAsia="en-US"/>
    </w:rPr>
  </w:style>
  <w:style w:type="paragraph" w:styleId="Footer">
    <w:name w:val="footer"/>
    <w:rsid w:val="00D745DC"/>
    <w:pPr>
      <w:tabs>
        <w:tab w:val="center" w:pos="4320"/>
        <w:tab w:val="right" w:pos="8640"/>
      </w:tabs>
    </w:pPr>
    <w:rPr>
      <w:rFonts w:ascii="Calibri" w:hAnsi="Calibri"/>
      <w:color w:val="000000"/>
      <w:sz w:val="12"/>
      <w:lang w:eastAsia="en-US"/>
    </w:rPr>
  </w:style>
  <w:style w:type="character" w:styleId="FollowedHyperlink">
    <w:name w:val="FollowedHyperlink"/>
    <w:locked/>
    <w:rPr>
      <w:color w:val="800080"/>
      <w:u w:val="single"/>
    </w:rPr>
  </w:style>
  <w:style w:type="paragraph" w:styleId="BodyText2">
    <w:name w:val="Body Text 2"/>
    <w:basedOn w:val="Normal"/>
    <w:locked/>
    <w:pPr>
      <w:autoSpaceDE w:val="0"/>
      <w:autoSpaceDN w:val="0"/>
      <w:adjustRightInd w:val="0"/>
    </w:pPr>
    <w:rPr>
      <w:lang w:val="en-US"/>
    </w:rPr>
  </w:style>
  <w:style w:type="paragraph" w:customStyle="1" w:styleId="lozenegetext">
    <w:name w:val="lozenege text"/>
    <w:basedOn w:val="Normal"/>
    <w:locked/>
    <w:pPr>
      <w:framePr w:w="2160" w:h="295" w:hRule="exact" w:hSpace="181" w:wrap="around" w:vAnchor="text" w:hAnchor="page" w:x="7559" w:y="-906"/>
    </w:pPr>
    <w:rPr>
      <w:color w:val="FFFFFF"/>
      <w:szCs w:val="22"/>
    </w:rPr>
  </w:style>
  <w:style w:type="paragraph" w:customStyle="1" w:styleId="Descriptor">
    <w:name w:val="Descriptor"/>
    <w:basedOn w:val="SmallPrint"/>
    <w:locked/>
    <w:pPr>
      <w:spacing w:line="240" w:lineRule="auto"/>
      <w:jc w:val="center"/>
    </w:pPr>
    <w:rPr>
      <w:sz w:val="13"/>
      <w:szCs w:val="13"/>
      <w:lang w:val="en-US"/>
    </w:rPr>
  </w:style>
  <w:style w:type="paragraph" w:customStyle="1" w:styleId="DefaultText">
    <w:name w:val="Default Text"/>
    <w:basedOn w:val="Normal"/>
    <w:locked/>
    <w:rsid w:val="00B86D74"/>
    <w:rPr>
      <w:rFonts w:ascii="Times New Roman" w:hAnsi="Times New Roman"/>
      <w:color w:val="auto"/>
    </w:rPr>
  </w:style>
  <w:style w:type="paragraph" w:customStyle="1" w:styleId="Address">
    <w:name w:val="Address"/>
    <w:qFormat/>
    <w:rsid w:val="00BE187A"/>
    <w:pPr>
      <w:spacing w:before="1440"/>
    </w:pPr>
    <w:rPr>
      <w:rFonts w:ascii="Calibri" w:hAnsi="Calibri"/>
      <w:color w:val="000000"/>
      <w:sz w:val="22"/>
      <w:lang w:eastAsia="en-US"/>
    </w:rPr>
  </w:style>
  <w:style w:type="paragraph" w:customStyle="1" w:styleId="Address2">
    <w:name w:val="Address2"/>
    <w:basedOn w:val="Normal"/>
    <w:qFormat/>
    <w:rsid w:val="007A6C45"/>
    <w:pPr>
      <w:spacing w:before="0" w:after="0"/>
    </w:pPr>
  </w:style>
  <w:style w:type="paragraph" w:styleId="Signature">
    <w:name w:val="Signature"/>
    <w:basedOn w:val="Normal"/>
    <w:link w:val="SignatureChar"/>
    <w:uiPriority w:val="99"/>
    <w:unhideWhenUsed/>
    <w:rsid w:val="00695725"/>
    <w:pPr>
      <w:keepNext/>
      <w:keepLines/>
      <w:spacing w:before="1418" w:after="0"/>
    </w:pPr>
  </w:style>
  <w:style w:type="character" w:customStyle="1" w:styleId="SignatureChar">
    <w:name w:val="Signature Char"/>
    <w:link w:val="Signature"/>
    <w:uiPriority w:val="99"/>
    <w:rsid w:val="00695725"/>
    <w:rPr>
      <w:rFonts w:ascii="Calibri" w:hAnsi="Calibri"/>
      <w:color w:val="000000"/>
      <w:lang w:eastAsia="en-US"/>
    </w:rPr>
  </w:style>
  <w:style w:type="paragraph" w:styleId="Date">
    <w:name w:val="Date"/>
    <w:basedOn w:val="Normal"/>
    <w:next w:val="Normal"/>
    <w:link w:val="DateChar"/>
    <w:uiPriority w:val="99"/>
    <w:unhideWhenUsed/>
    <w:rsid w:val="008356AF"/>
    <w:pPr>
      <w:spacing w:before="240" w:after="240"/>
    </w:pPr>
  </w:style>
  <w:style w:type="character" w:customStyle="1" w:styleId="DateChar">
    <w:name w:val="Date Char"/>
    <w:link w:val="Date"/>
    <w:uiPriority w:val="99"/>
    <w:rsid w:val="008356AF"/>
    <w:rPr>
      <w:rFonts w:ascii="Calibri" w:hAnsi="Calibri"/>
      <w:color w:val="000000"/>
      <w:lang w:eastAsia="en-US"/>
    </w:rPr>
  </w:style>
  <w:style w:type="paragraph" w:styleId="Salutation">
    <w:name w:val="Salutation"/>
    <w:basedOn w:val="Normal"/>
    <w:next w:val="Normal"/>
    <w:link w:val="SalutationChar"/>
    <w:uiPriority w:val="99"/>
    <w:unhideWhenUsed/>
    <w:rsid w:val="00695725"/>
    <w:pPr>
      <w:keepNext/>
      <w:keepLines/>
    </w:pPr>
  </w:style>
  <w:style w:type="character" w:customStyle="1" w:styleId="SalutationChar">
    <w:name w:val="Salutation Char"/>
    <w:link w:val="Salutation"/>
    <w:uiPriority w:val="99"/>
    <w:rsid w:val="00695725"/>
    <w:rPr>
      <w:rFonts w:ascii="Calibri" w:hAnsi="Calibri"/>
      <w:color w:val="000000"/>
      <w:lang w:eastAsia="en-US"/>
    </w:rPr>
  </w:style>
  <w:style w:type="paragraph" w:styleId="ListParagraph">
    <w:name w:val="List Paragraph"/>
    <w:basedOn w:val="Normal"/>
    <w:link w:val="ListParagraphChar"/>
    <w:uiPriority w:val="34"/>
    <w:qFormat/>
    <w:rsid w:val="005A7A1A"/>
    <w:pPr>
      <w:spacing w:after="200" w:line="276" w:lineRule="auto"/>
      <w:ind w:left="720"/>
      <w:contextualSpacing/>
    </w:pPr>
    <w:rPr>
      <w:rFonts w:ascii="Arial" w:eastAsiaTheme="minorHAnsi" w:hAnsi="Arial" w:cstheme="minorBidi"/>
      <w:color w:val="auto"/>
      <w:szCs w:val="22"/>
    </w:rPr>
  </w:style>
  <w:style w:type="paragraph" w:styleId="IntenseQuote">
    <w:name w:val="Intense Quote"/>
    <w:basedOn w:val="Normal"/>
    <w:next w:val="Normal"/>
    <w:link w:val="IntenseQuoteChar"/>
    <w:uiPriority w:val="60"/>
    <w:qFormat/>
    <w:rsid w:val="006F3BBA"/>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60"/>
    <w:rsid w:val="006F3BBA"/>
    <w:rPr>
      <w:rFonts w:ascii="Calibri" w:hAnsi="Calibri"/>
      <w:b/>
      <w:bCs/>
      <w:i/>
      <w:iCs/>
      <w:color w:val="4F81BD" w:themeColor="accent1"/>
      <w:sz w:val="22"/>
      <w:lang w:eastAsia="en-US"/>
    </w:rPr>
  </w:style>
  <w:style w:type="character" w:styleId="IntenseEmphasis">
    <w:name w:val="Intense Emphasis"/>
    <w:basedOn w:val="DefaultParagraphFont"/>
    <w:uiPriority w:val="66"/>
    <w:qFormat/>
    <w:rsid w:val="009266F2"/>
    <w:rPr>
      <w:b/>
      <w:bCs/>
      <w:i/>
      <w:iCs/>
      <w:color w:val="4F81BD" w:themeColor="accent1"/>
    </w:rPr>
  </w:style>
  <w:style w:type="paragraph" w:styleId="NoSpacing">
    <w:name w:val="No Spacing"/>
    <w:link w:val="NoSpacingChar"/>
    <w:uiPriority w:val="1"/>
    <w:qFormat/>
    <w:rsid w:val="00A20F60"/>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1"/>
    <w:rsid w:val="00A20F60"/>
    <w:rPr>
      <w:rFonts w:asciiTheme="minorHAnsi" w:eastAsiaTheme="minorEastAsia" w:hAnsiTheme="minorHAnsi" w:cstheme="minorBidi"/>
      <w:sz w:val="22"/>
      <w:szCs w:val="22"/>
      <w:lang w:val="en-US" w:eastAsia="ja-JP"/>
    </w:rPr>
  </w:style>
  <w:style w:type="paragraph" w:styleId="List2">
    <w:name w:val="List 2"/>
    <w:basedOn w:val="Normal"/>
    <w:locked/>
    <w:rsid w:val="00254A44"/>
    <w:pPr>
      <w:spacing w:before="0" w:after="0"/>
      <w:ind w:left="566" w:hanging="283"/>
    </w:pPr>
    <w:rPr>
      <w:rFonts w:ascii="Arial" w:hAnsi="Arial"/>
      <w:color w:val="auto"/>
      <w:sz w:val="20"/>
      <w:szCs w:val="24"/>
      <w:lang w:eastAsia="en-GB"/>
    </w:rPr>
  </w:style>
  <w:style w:type="character" w:styleId="CommentReference">
    <w:name w:val="annotation reference"/>
    <w:locked/>
    <w:rsid w:val="00254A44"/>
    <w:rPr>
      <w:sz w:val="16"/>
      <w:szCs w:val="16"/>
    </w:rPr>
  </w:style>
  <w:style w:type="table" w:styleId="TableGrid">
    <w:name w:val="Table Grid"/>
    <w:basedOn w:val="TableNormal"/>
    <w:uiPriority w:val="59"/>
    <w:locked/>
    <w:rsid w:val="00254A4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aliases w:val="SUB Char"/>
    <w:basedOn w:val="DefaultParagraphFont"/>
    <w:link w:val="Header"/>
    <w:uiPriority w:val="99"/>
    <w:locked/>
    <w:rsid w:val="00FB1A05"/>
    <w:rPr>
      <w:rFonts w:ascii="Calibri" w:hAnsi="Calibri"/>
      <w:color w:val="000000"/>
      <w:lang w:eastAsia="en-US"/>
    </w:rPr>
  </w:style>
  <w:style w:type="paragraph" w:styleId="CommentText">
    <w:name w:val="annotation text"/>
    <w:basedOn w:val="Normal"/>
    <w:link w:val="CommentTextChar"/>
    <w:uiPriority w:val="99"/>
    <w:semiHidden/>
    <w:unhideWhenUsed/>
    <w:locked/>
    <w:rsid w:val="00801C21"/>
    <w:rPr>
      <w:sz w:val="20"/>
    </w:rPr>
  </w:style>
  <w:style w:type="character" w:customStyle="1" w:styleId="CommentTextChar">
    <w:name w:val="Comment Text Char"/>
    <w:basedOn w:val="DefaultParagraphFont"/>
    <w:link w:val="CommentText"/>
    <w:uiPriority w:val="99"/>
    <w:semiHidden/>
    <w:rsid w:val="00801C21"/>
    <w:rPr>
      <w:rFonts w:ascii="Calibri" w:hAnsi="Calibri"/>
      <w:color w:val="000000"/>
      <w:lang w:eastAsia="en-US"/>
    </w:rPr>
  </w:style>
  <w:style w:type="paragraph" w:styleId="CommentSubject">
    <w:name w:val="annotation subject"/>
    <w:basedOn w:val="CommentText"/>
    <w:next w:val="CommentText"/>
    <w:link w:val="CommentSubjectChar"/>
    <w:uiPriority w:val="99"/>
    <w:semiHidden/>
    <w:unhideWhenUsed/>
    <w:locked/>
    <w:rsid w:val="00801C21"/>
    <w:rPr>
      <w:b/>
      <w:bCs/>
    </w:rPr>
  </w:style>
  <w:style w:type="character" w:customStyle="1" w:styleId="CommentSubjectChar">
    <w:name w:val="Comment Subject Char"/>
    <w:basedOn w:val="CommentTextChar"/>
    <w:link w:val="CommentSubject"/>
    <w:uiPriority w:val="99"/>
    <w:semiHidden/>
    <w:rsid w:val="00801C21"/>
    <w:rPr>
      <w:rFonts w:ascii="Calibri" w:hAnsi="Calibri"/>
      <w:b/>
      <w:bCs/>
      <w:color w:val="000000"/>
      <w:lang w:eastAsia="en-US"/>
    </w:rPr>
  </w:style>
  <w:style w:type="character" w:customStyle="1" w:styleId="ListParagraphChar">
    <w:name w:val="List Paragraph Char"/>
    <w:basedOn w:val="DefaultParagraphFont"/>
    <w:link w:val="ListParagraph"/>
    <w:uiPriority w:val="99"/>
    <w:locked/>
    <w:rsid w:val="002564FF"/>
    <w:rPr>
      <w:rFonts w:ascii="Arial" w:eastAsiaTheme="minorHAnsi" w:hAnsi="Arial" w:cstheme="minorBidi"/>
      <w:sz w:val="22"/>
      <w:szCs w:val="22"/>
      <w:lang w:eastAsia="en-US"/>
    </w:rPr>
  </w:style>
  <w:style w:type="character" w:styleId="UnresolvedMention">
    <w:name w:val="Unresolved Mention"/>
    <w:basedOn w:val="DefaultParagraphFont"/>
    <w:uiPriority w:val="99"/>
    <w:semiHidden/>
    <w:unhideWhenUsed/>
    <w:rsid w:val="00877D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706640">
      <w:bodyDiv w:val="1"/>
      <w:marLeft w:val="0"/>
      <w:marRight w:val="0"/>
      <w:marTop w:val="0"/>
      <w:marBottom w:val="0"/>
      <w:divBdr>
        <w:top w:val="none" w:sz="0" w:space="0" w:color="auto"/>
        <w:left w:val="none" w:sz="0" w:space="0" w:color="auto"/>
        <w:bottom w:val="none" w:sz="0" w:space="0" w:color="auto"/>
        <w:right w:val="none" w:sz="0" w:space="0" w:color="auto"/>
      </w:divBdr>
      <w:divsChild>
        <w:div w:id="750929737">
          <w:marLeft w:val="547"/>
          <w:marRight w:val="0"/>
          <w:marTop w:val="0"/>
          <w:marBottom w:val="0"/>
          <w:divBdr>
            <w:top w:val="none" w:sz="0" w:space="0" w:color="auto"/>
            <w:left w:val="none" w:sz="0" w:space="0" w:color="auto"/>
            <w:bottom w:val="none" w:sz="0" w:space="0" w:color="auto"/>
            <w:right w:val="none" w:sz="0" w:space="0" w:color="auto"/>
          </w:divBdr>
        </w:div>
        <w:div w:id="1421753377">
          <w:marLeft w:val="1166"/>
          <w:marRight w:val="0"/>
          <w:marTop w:val="0"/>
          <w:marBottom w:val="0"/>
          <w:divBdr>
            <w:top w:val="none" w:sz="0" w:space="0" w:color="auto"/>
            <w:left w:val="none" w:sz="0" w:space="0" w:color="auto"/>
            <w:bottom w:val="none" w:sz="0" w:space="0" w:color="auto"/>
            <w:right w:val="none" w:sz="0" w:space="0" w:color="auto"/>
          </w:divBdr>
        </w:div>
        <w:div w:id="582420452">
          <w:marLeft w:val="1166"/>
          <w:marRight w:val="0"/>
          <w:marTop w:val="0"/>
          <w:marBottom w:val="0"/>
          <w:divBdr>
            <w:top w:val="none" w:sz="0" w:space="0" w:color="auto"/>
            <w:left w:val="none" w:sz="0" w:space="0" w:color="auto"/>
            <w:bottom w:val="none" w:sz="0" w:space="0" w:color="auto"/>
            <w:right w:val="none" w:sz="0" w:space="0" w:color="auto"/>
          </w:divBdr>
        </w:div>
        <w:div w:id="2131581383">
          <w:marLeft w:val="1166"/>
          <w:marRight w:val="0"/>
          <w:marTop w:val="0"/>
          <w:marBottom w:val="0"/>
          <w:divBdr>
            <w:top w:val="none" w:sz="0" w:space="0" w:color="auto"/>
            <w:left w:val="none" w:sz="0" w:space="0" w:color="auto"/>
            <w:bottom w:val="none" w:sz="0" w:space="0" w:color="auto"/>
            <w:right w:val="none" w:sz="0" w:space="0" w:color="auto"/>
          </w:divBdr>
        </w:div>
        <w:div w:id="76173654">
          <w:marLeft w:val="1166"/>
          <w:marRight w:val="0"/>
          <w:marTop w:val="0"/>
          <w:marBottom w:val="0"/>
          <w:divBdr>
            <w:top w:val="none" w:sz="0" w:space="0" w:color="auto"/>
            <w:left w:val="none" w:sz="0" w:space="0" w:color="auto"/>
            <w:bottom w:val="none" w:sz="0" w:space="0" w:color="auto"/>
            <w:right w:val="none" w:sz="0" w:space="0" w:color="auto"/>
          </w:divBdr>
        </w:div>
        <w:div w:id="1068385123">
          <w:marLeft w:val="1166"/>
          <w:marRight w:val="0"/>
          <w:marTop w:val="0"/>
          <w:marBottom w:val="0"/>
          <w:divBdr>
            <w:top w:val="none" w:sz="0" w:space="0" w:color="auto"/>
            <w:left w:val="none" w:sz="0" w:space="0" w:color="auto"/>
            <w:bottom w:val="none" w:sz="0" w:space="0" w:color="auto"/>
            <w:right w:val="none" w:sz="0" w:space="0" w:color="auto"/>
          </w:divBdr>
        </w:div>
        <w:div w:id="1116173550">
          <w:marLeft w:val="547"/>
          <w:marRight w:val="0"/>
          <w:marTop w:val="0"/>
          <w:marBottom w:val="0"/>
          <w:divBdr>
            <w:top w:val="none" w:sz="0" w:space="0" w:color="auto"/>
            <w:left w:val="none" w:sz="0" w:space="0" w:color="auto"/>
            <w:bottom w:val="none" w:sz="0" w:space="0" w:color="auto"/>
            <w:right w:val="none" w:sz="0" w:space="0" w:color="auto"/>
          </w:divBdr>
        </w:div>
        <w:div w:id="1726105085">
          <w:marLeft w:val="1166"/>
          <w:marRight w:val="0"/>
          <w:marTop w:val="0"/>
          <w:marBottom w:val="0"/>
          <w:divBdr>
            <w:top w:val="none" w:sz="0" w:space="0" w:color="auto"/>
            <w:left w:val="none" w:sz="0" w:space="0" w:color="auto"/>
            <w:bottom w:val="none" w:sz="0" w:space="0" w:color="auto"/>
            <w:right w:val="none" w:sz="0" w:space="0" w:color="auto"/>
          </w:divBdr>
        </w:div>
        <w:div w:id="1851992968">
          <w:marLeft w:val="547"/>
          <w:marRight w:val="0"/>
          <w:marTop w:val="0"/>
          <w:marBottom w:val="0"/>
          <w:divBdr>
            <w:top w:val="none" w:sz="0" w:space="0" w:color="auto"/>
            <w:left w:val="none" w:sz="0" w:space="0" w:color="auto"/>
            <w:bottom w:val="none" w:sz="0" w:space="0" w:color="auto"/>
            <w:right w:val="none" w:sz="0" w:space="0" w:color="auto"/>
          </w:divBdr>
        </w:div>
        <w:div w:id="1222640048">
          <w:marLeft w:val="1166"/>
          <w:marRight w:val="0"/>
          <w:marTop w:val="0"/>
          <w:marBottom w:val="0"/>
          <w:divBdr>
            <w:top w:val="none" w:sz="0" w:space="0" w:color="auto"/>
            <w:left w:val="none" w:sz="0" w:space="0" w:color="auto"/>
            <w:bottom w:val="none" w:sz="0" w:space="0" w:color="auto"/>
            <w:right w:val="none" w:sz="0" w:space="0" w:color="auto"/>
          </w:divBdr>
        </w:div>
        <w:div w:id="1603224408">
          <w:marLeft w:val="1166"/>
          <w:marRight w:val="0"/>
          <w:marTop w:val="0"/>
          <w:marBottom w:val="0"/>
          <w:divBdr>
            <w:top w:val="none" w:sz="0" w:space="0" w:color="auto"/>
            <w:left w:val="none" w:sz="0" w:space="0" w:color="auto"/>
            <w:bottom w:val="none" w:sz="0" w:space="0" w:color="auto"/>
            <w:right w:val="none" w:sz="0" w:space="0" w:color="auto"/>
          </w:divBdr>
        </w:div>
      </w:divsChild>
    </w:div>
    <w:div w:id="402412374">
      <w:bodyDiv w:val="1"/>
      <w:marLeft w:val="0"/>
      <w:marRight w:val="0"/>
      <w:marTop w:val="0"/>
      <w:marBottom w:val="0"/>
      <w:divBdr>
        <w:top w:val="none" w:sz="0" w:space="0" w:color="auto"/>
        <w:left w:val="none" w:sz="0" w:space="0" w:color="auto"/>
        <w:bottom w:val="none" w:sz="0" w:space="0" w:color="auto"/>
        <w:right w:val="none" w:sz="0" w:space="0" w:color="auto"/>
      </w:divBdr>
    </w:div>
    <w:div w:id="407197567">
      <w:bodyDiv w:val="1"/>
      <w:marLeft w:val="0"/>
      <w:marRight w:val="0"/>
      <w:marTop w:val="0"/>
      <w:marBottom w:val="0"/>
      <w:divBdr>
        <w:top w:val="none" w:sz="0" w:space="0" w:color="auto"/>
        <w:left w:val="none" w:sz="0" w:space="0" w:color="auto"/>
        <w:bottom w:val="none" w:sz="0" w:space="0" w:color="auto"/>
        <w:right w:val="none" w:sz="0" w:space="0" w:color="auto"/>
      </w:divBdr>
      <w:divsChild>
        <w:div w:id="1611889569">
          <w:marLeft w:val="1166"/>
          <w:marRight w:val="0"/>
          <w:marTop w:val="0"/>
          <w:marBottom w:val="0"/>
          <w:divBdr>
            <w:top w:val="none" w:sz="0" w:space="0" w:color="auto"/>
            <w:left w:val="none" w:sz="0" w:space="0" w:color="auto"/>
            <w:bottom w:val="none" w:sz="0" w:space="0" w:color="auto"/>
            <w:right w:val="none" w:sz="0" w:space="0" w:color="auto"/>
          </w:divBdr>
        </w:div>
        <w:div w:id="1222063211">
          <w:marLeft w:val="1166"/>
          <w:marRight w:val="0"/>
          <w:marTop w:val="0"/>
          <w:marBottom w:val="0"/>
          <w:divBdr>
            <w:top w:val="none" w:sz="0" w:space="0" w:color="auto"/>
            <w:left w:val="none" w:sz="0" w:space="0" w:color="auto"/>
            <w:bottom w:val="none" w:sz="0" w:space="0" w:color="auto"/>
            <w:right w:val="none" w:sz="0" w:space="0" w:color="auto"/>
          </w:divBdr>
        </w:div>
        <w:div w:id="707947770">
          <w:marLeft w:val="1166"/>
          <w:marRight w:val="0"/>
          <w:marTop w:val="0"/>
          <w:marBottom w:val="0"/>
          <w:divBdr>
            <w:top w:val="none" w:sz="0" w:space="0" w:color="auto"/>
            <w:left w:val="none" w:sz="0" w:space="0" w:color="auto"/>
            <w:bottom w:val="none" w:sz="0" w:space="0" w:color="auto"/>
            <w:right w:val="none" w:sz="0" w:space="0" w:color="auto"/>
          </w:divBdr>
        </w:div>
        <w:div w:id="435946566">
          <w:marLeft w:val="1166"/>
          <w:marRight w:val="0"/>
          <w:marTop w:val="0"/>
          <w:marBottom w:val="0"/>
          <w:divBdr>
            <w:top w:val="none" w:sz="0" w:space="0" w:color="auto"/>
            <w:left w:val="none" w:sz="0" w:space="0" w:color="auto"/>
            <w:bottom w:val="none" w:sz="0" w:space="0" w:color="auto"/>
            <w:right w:val="none" w:sz="0" w:space="0" w:color="auto"/>
          </w:divBdr>
        </w:div>
        <w:div w:id="907690095">
          <w:marLeft w:val="1166"/>
          <w:marRight w:val="0"/>
          <w:marTop w:val="0"/>
          <w:marBottom w:val="0"/>
          <w:divBdr>
            <w:top w:val="none" w:sz="0" w:space="0" w:color="auto"/>
            <w:left w:val="none" w:sz="0" w:space="0" w:color="auto"/>
            <w:bottom w:val="none" w:sz="0" w:space="0" w:color="auto"/>
            <w:right w:val="none" w:sz="0" w:space="0" w:color="auto"/>
          </w:divBdr>
        </w:div>
        <w:div w:id="817767569">
          <w:marLeft w:val="1166"/>
          <w:marRight w:val="0"/>
          <w:marTop w:val="0"/>
          <w:marBottom w:val="0"/>
          <w:divBdr>
            <w:top w:val="none" w:sz="0" w:space="0" w:color="auto"/>
            <w:left w:val="none" w:sz="0" w:space="0" w:color="auto"/>
            <w:bottom w:val="none" w:sz="0" w:space="0" w:color="auto"/>
            <w:right w:val="none" w:sz="0" w:space="0" w:color="auto"/>
          </w:divBdr>
        </w:div>
        <w:div w:id="708994660">
          <w:marLeft w:val="1166"/>
          <w:marRight w:val="0"/>
          <w:marTop w:val="0"/>
          <w:marBottom w:val="0"/>
          <w:divBdr>
            <w:top w:val="none" w:sz="0" w:space="0" w:color="auto"/>
            <w:left w:val="none" w:sz="0" w:space="0" w:color="auto"/>
            <w:bottom w:val="none" w:sz="0" w:space="0" w:color="auto"/>
            <w:right w:val="none" w:sz="0" w:space="0" w:color="auto"/>
          </w:divBdr>
        </w:div>
        <w:div w:id="2096507948">
          <w:marLeft w:val="1166"/>
          <w:marRight w:val="0"/>
          <w:marTop w:val="0"/>
          <w:marBottom w:val="0"/>
          <w:divBdr>
            <w:top w:val="none" w:sz="0" w:space="0" w:color="auto"/>
            <w:left w:val="none" w:sz="0" w:space="0" w:color="auto"/>
            <w:bottom w:val="none" w:sz="0" w:space="0" w:color="auto"/>
            <w:right w:val="none" w:sz="0" w:space="0" w:color="auto"/>
          </w:divBdr>
        </w:div>
      </w:divsChild>
    </w:div>
    <w:div w:id="871917165">
      <w:bodyDiv w:val="1"/>
      <w:marLeft w:val="0"/>
      <w:marRight w:val="0"/>
      <w:marTop w:val="0"/>
      <w:marBottom w:val="0"/>
      <w:divBdr>
        <w:top w:val="none" w:sz="0" w:space="0" w:color="auto"/>
        <w:left w:val="none" w:sz="0" w:space="0" w:color="auto"/>
        <w:bottom w:val="none" w:sz="0" w:space="0" w:color="auto"/>
        <w:right w:val="none" w:sz="0" w:space="0" w:color="auto"/>
      </w:divBdr>
    </w:div>
    <w:div w:id="1045131742">
      <w:bodyDiv w:val="1"/>
      <w:marLeft w:val="0"/>
      <w:marRight w:val="0"/>
      <w:marTop w:val="0"/>
      <w:marBottom w:val="0"/>
      <w:divBdr>
        <w:top w:val="none" w:sz="0" w:space="0" w:color="auto"/>
        <w:left w:val="none" w:sz="0" w:space="0" w:color="auto"/>
        <w:bottom w:val="none" w:sz="0" w:space="0" w:color="auto"/>
        <w:right w:val="none" w:sz="0" w:space="0" w:color="auto"/>
      </w:divBdr>
    </w:div>
    <w:div w:id="1109549310">
      <w:bodyDiv w:val="1"/>
      <w:marLeft w:val="0"/>
      <w:marRight w:val="0"/>
      <w:marTop w:val="0"/>
      <w:marBottom w:val="0"/>
      <w:divBdr>
        <w:top w:val="none" w:sz="0" w:space="0" w:color="auto"/>
        <w:left w:val="none" w:sz="0" w:space="0" w:color="auto"/>
        <w:bottom w:val="none" w:sz="0" w:space="0" w:color="auto"/>
        <w:right w:val="none" w:sz="0" w:space="0" w:color="auto"/>
      </w:divBdr>
    </w:div>
    <w:div w:id="1693652481">
      <w:bodyDiv w:val="1"/>
      <w:marLeft w:val="0"/>
      <w:marRight w:val="0"/>
      <w:marTop w:val="0"/>
      <w:marBottom w:val="0"/>
      <w:divBdr>
        <w:top w:val="none" w:sz="0" w:space="0" w:color="auto"/>
        <w:left w:val="none" w:sz="0" w:space="0" w:color="auto"/>
        <w:bottom w:val="none" w:sz="0" w:space="0" w:color="auto"/>
        <w:right w:val="none" w:sz="0" w:space="0" w:color="auto"/>
      </w:divBdr>
      <w:divsChild>
        <w:div w:id="1087651842">
          <w:marLeft w:val="0"/>
          <w:marRight w:val="0"/>
          <w:marTop w:val="200"/>
          <w:marBottom w:val="0"/>
          <w:divBdr>
            <w:top w:val="none" w:sz="0" w:space="0" w:color="auto"/>
            <w:left w:val="none" w:sz="0" w:space="0" w:color="auto"/>
            <w:bottom w:val="none" w:sz="0" w:space="0" w:color="auto"/>
            <w:right w:val="none" w:sz="0" w:space="0" w:color="auto"/>
          </w:divBdr>
        </w:div>
        <w:div w:id="842627122">
          <w:marLeft w:val="0"/>
          <w:marRight w:val="0"/>
          <w:marTop w:val="200"/>
          <w:marBottom w:val="0"/>
          <w:divBdr>
            <w:top w:val="none" w:sz="0" w:space="0" w:color="auto"/>
            <w:left w:val="none" w:sz="0" w:space="0" w:color="auto"/>
            <w:bottom w:val="none" w:sz="0" w:space="0" w:color="auto"/>
            <w:right w:val="none" w:sz="0" w:space="0" w:color="auto"/>
          </w:divBdr>
        </w:div>
        <w:div w:id="814108741">
          <w:marLeft w:val="0"/>
          <w:marRight w:val="0"/>
          <w:marTop w:val="200"/>
          <w:marBottom w:val="0"/>
          <w:divBdr>
            <w:top w:val="none" w:sz="0" w:space="0" w:color="auto"/>
            <w:left w:val="none" w:sz="0" w:space="0" w:color="auto"/>
            <w:bottom w:val="none" w:sz="0" w:space="0" w:color="auto"/>
            <w:right w:val="none" w:sz="0" w:space="0" w:color="auto"/>
          </w:divBdr>
        </w:div>
        <w:div w:id="151682985">
          <w:marLeft w:val="0"/>
          <w:marRight w:val="0"/>
          <w:marTop w:val="200"/>
          <w:marBottom w:val="0"/>
          <w:divBdr>
            <w:top w:val="none" w:sz="0" w:space="0" w:color="auto"/>
            <w:left w:val="none" w:sz="0" w:space="0" w:color="auto"/>
            <w:bottom w:val="none" w:sz="0" w:space="0" w:color="auto"/>
            <w:right w:val="none" w:sz="0" w:space="0" w:color="auto"/>
          </w:divBdr>
        </w:div>
        <w:div w:id="347684193">
          <w:marLeft w:val="0"/>
          <w:marRight w:val="0"/>
          <w:marTop w:val="200"/>
          <w:marBottom w:val="0"/>
          <w:divBdr>
            <w:top w:val="none" w:sz="0" w:space="0" w:color="auto"/>
            <w:left w:val="none" w:sz="0" w:space="0" w:color="auto"/>
            <w:bottom w:val="none" w:sz="0" w:space="0" w:color="auto"/>
            <w:right w:val="none" w:sz="0" w:space="0" w:color="auto"/>
          </w:divBdr>
        </w:div>
        <w:div w:id="1269780260">
          <w:marLeft w:val="0"/>
          <w:marRight w:val="0"/>
          <w:marTop w:val="200"/>
          <w:marBottom w:val="0"/>
          <w:divBdr>
            <w:top w:val="none" w:sz="0" w:space="0" w:color="auto"/>
            <w:left w:val="none" w:sz="0" w:space="0" w:color="auto"/>
            <w:bottom w:val="none" w:sz="0" w:space="0" w:color="auto"/>
            <w:right w:val="none" w:sz="0" w:space="0" w:color="auto"/>
          </w:divBdr>
        </w:div>
        <w:div w:id="821895880">
          <w:marLeft w:val="0"/>
          <w:marRight w:val="0"/>
          <w:marTop w:val="20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se.app.jaggaer.co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sse.app.jaggaer.com/esop/common-host/public/browserenv/requirements.jsp"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se.app.jaggaer.com/" TargetMode="External"/><Relationship Id="rId5" Type="http://schemas.openxmlformats.org/officeDocument/2006/relationships/numbering" Target="numbering.xml"/><Relationship Id="rId15" Type="http://schemas.openxmlformats.org/officeDocument/2006/relationships/hyperlink" Target="https://sse-prep.app.jaggaer.com/esop/help/ja/supplier/Default.htm"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jaggaer.com/supplier-support/"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DL Document" ma:contentTypeID="0x010100EB65D677CE3F29459140A622ECB42685007B83E912BF8B9C478C5E63BDDB920598" ma:contentTypeVersion="146" ma:contentTypeDescription="Create a new document." ma:contentTypeScope="" ma:versionID="e681d836797312b0bc544923b8011344">
  <xsd:schema xmlns:xsd="http://www.w3.org/2001/XMLSchema" xmlns:xs="http://www.w3.org/2001/XMLSchema" xmlns:p="http://schemas.microsoft.com/office/2006/metadata/properties" xmlns:ns1="2fcad6ce-01bd-4544-8915-fa0e57df0e12" xmlns:ns2="http://schemas.microsoft.com/sharepoint/v3" xmlns:ns3="ce1b1e3b-c9bf-49ae-b2b6-13938e107c0c" targetNamespace="http://schemas.microsoft.com/office/2006/metadata/properties" ma:root="true" ma:fieldsID="323d6b8344cb6f837af61f34e5cf8b38" ns1:_="" ns2:_="" ns3:_="">
    <xsd:import namespace="2fcad6ce-01bd-4544-8915-fa0e57df0e12"/>
    <xsd:import namespace="http://schemas.microsoft.com/sharepoint/v3"/>
    <xsd:import namespace="ce1b1e3b-c9bf-49ae-b2b6-13938e107c0c"/>
    <xsd:element name="properties">
      <xsd:complexType>
        <xsd:sequence>
          <xsd:element name="documentManagement">
            <xsd:complexType>
              <xsd:all>
                <xsd:element ref="ns1:DocumentRef" minOccurs="0"/>
                <xsd:element ref="ns1:DocumentTitle" minOccurs="0"/>
                <xsd:element ref="ns1:RevisionNumber" minOccurs="0"/>
                <xsd:element ref="ns1:DocumentType" minOccurs="0"/>
                <xsd:element ref="ns1:IssueDate" minOccurs="0"/>
                <xsd:element ref="ns1:ReviewDate" minOccurs="0"/>
                <xsd:element ref="ns3:Author0" minOccurs="0"/>
                <xsd:element ref="ns3:Approver" minOccurs="0"/>
                <xsd:element ref="ns1:BusinessArea" minOccurs="0"/>
                <xsd:element ref="ns1:Owner_Author" minOccurs="0"/>
                <xsd:element ref="ns3:BA_x002d_Dept" minOccurs="0"/>
                <xsd:element ref="ns3:Policy_x0020_No" minOccurs="0"/>
                <xsd:element ref="ns1:DocumentDescription" minOccurs="0"/>
                <xsd:element ref="ns1:ManualRef" minOccurs="0"/>
                <xsd:element ref="ns1:ManualName" minOccurs="0"/>
                <xsd:element ref="ns3:ManualRef2" minOccurs="0"/>
                <xsd:element ref="ns3:ManualRef3" minOccurs="0"/>
                <xsd:element ref="ns3:ManualRef4" minOccurs="0"/>
                <xsd:element ref="ns3:ManualRef5" minOccurs="0"/>
                <xsd:element ref="ns3:ManualRef6" minOccurs="0"/>
                <xsd:element ref="ns1:LastReviewed" minOccurs="0"/>
                <xsd:element ref="ns1:ReviewedBy" minOccurs="0"/>
                <xsd:element ref="ns3:Archive" minOccurs="0"/>
                <xsd:element ref="ns3:ReasonforArchiving" minOccurs="0"/>
                <xsd:element ref="ns1:DocumentId" minOccurs="0"/>
                <xsd:element ref="ns1:LegacyCreatedBy"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1:SharedWithUsers" minOccurs="0"/>
                <xsd:element ref="ns1:SharedWithDetails" minOccurs="0"/>
                <xsd:element ref="ns1:LegacyCreated" minOccurs="0"/>
                <xsd:element ref="ns1:SourceUNCPath" minOccurs="0"/>
                <xsd:element ref="ns1:SourceFileMissing" minOccurs="0"/>
                <xsd:element ref="ns3:MediaLengthInSeconds" minOccurs="0"/>
                <xsd:element ref="ns1:DocumentMissing" minOccurs="0"/>
                <xsd:element ref="ns1:Containers" minOccurs="0"/>
                <xsd:element ref="ns1:Viewed" minOccurs="0"/>
                <xsd:element ref="ns2:_ip_UnifiedCompliancePolicyProperties" minOccurs="0"/>
                <xsd:element ref="ns2:_ip_UnifiedCompliancePolicyUIAction" minOccurs="0"/>
                <xsd:element ref="ns3:BA_x002d_Dept_x003a_Department" minOccurs="0"/>
                <xsd:element ref="ns3:Doc_x0020_Area_x0020_Code_x003a_7B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cad6ce-01bd-4544-8915-fa0e57df0e12" elementFormDefault="qualified">
    <xsd:import namespace="http://schemas.microsoft.com/office/2006/documentManagement/types"/>
    <xsd:import namespace="http://schemas.microsoft.com/office/infopath/2007/PartnerControls"/>
    <xsd:element name="DocumentRef" ma:index="0" nillable="true" ma:displayName="Document Ref" ma:indexed="true" ma:internalName="DocumentRef" ma:readOnly="false">
      <xsd:simpleType>
        <xsd:restriction base="dms:Text"/>
      </xsd:simpleType>
    </xsd:element>
    <xsd:element name="DocumentTitle" ma:index="3" nillable="true" ma:displayName="Document Title" ma:indexed="true" ma:internalName="DocumentTitle" ma:readOnly="false">
      <xsd:simpleType>
        <xsd:restriction base="dms:Text"/>
      </xsd:simpleType>
    </xsd:element>
    <xsd:element name="RevisionNumber" ma:index="4" nillable="true" ma:displayName="Revision Number" ma:internalName="RevisionNumber" ma:readOnly="false">
      <xsd:simpleType>
        <xsd:restriction base="dms:Text"/>
      </xsd:simpleType>
    </xsd:element>
    <xsd:element name="DocumentType" ma:index="5" nillable="true" ma:displayName="Document Type" ma:description="Management Standard (MS) &amp; Risk Standard (RS) are for Restricted Use by Group SHE and Information Security Team only." ma:format="Dropdown" ma:indexed="true" ma:internalName="DocumentType">
      <xsd:simpleType>
        <xsd:union memberTypes="dms:Text">
          <xsd:simpleType>
            <xsd:restriction base="dms:Choice">
              <xsd:enumeration value="Code of Practice"/>
              <xsd:enumeration value="Form"/>
              <xsd:enumeration value="Guidance"/>
              <xsd:enumeration value="Manual"/>
              <xsd:enumeration value="Plan"/>
              <xsd:enumeration value="Policy"/>
              <xsd:enumeration value="Procedure"/>
              <xsd:enumeration value="Reference"/>
              <xsd:enumeration value="Risk Assessment"/>
              <xsd:enumeration value="Rules"/>
              <xsd:enumeration value="Specification"/>
              <xsd:enumeration value="Statement"/>
              <xsd:enumeration value="Technical Guide"/>
              <xsd:enumeration value="Terms of Reference"/>
              <xsd:enumeration value="Work Instruction"/>
              <xsd:enumeration value="Management Standard"/>
              <xsd:enumeration value="Risk Standard"/>
              <xsd:enumeration value="URL"/>
            </xsd:restriction>
          </xsd:simpleType>
        </xsd:union>
      </xsd:simpleType>
    </xsd:element>
    <xsd:element name="IssueDate" ma:index="6" nillable="true" ma:displayName="Issue Date" ma:format="DateOnly" ma:indexed="true" ma:internalName="IssueDate" ma:readOnly="false">
      <xsd:simpleType>
        <xsd:restriction base="dms:DateTime"/>
      </xsd:simpleType>
    </xsd:element>
    <xsd:element name="ReviewDate" ma:index="7" nillable="true" ma:displayName="Review Date" ma:format="DateOnly" ma:indexed="true" ma:internalName="ReviewDate" ma:readOnly="false">
      <xsd:simpleType>
        <xsd:restriction base="dms:DateTime"/>
      </xsd:simpleType>
    </xsd:element>
    <xsd:element name="BusinessArea" ma:index="10" nillable="true" ma:displayName="Business Area" ma:indexed="true" ma:internalName="BusinessArea" ma:readOnly="false">
      <xsd:simpleType>
        <xsd:restriction base="dms:Text">
          <xsd:maxLength value="255"/>
        </xsd:restriction>
      </xsd:simpleType>
    </xsd:element>
    <xsd:element name="Owner_Author" ma:index="11" nillable="true" ma:displayName="Owner" ma:indexed="true" ma:internalName="Owner_Author" ma:readOnly="false">
      <xsd:simpleType>
        <xsd:restriction base="dms:Text">
          <xsd:maxLength value="255"/>
        </xsd:restriction>
      </xsd:simpleType>
    </xsd:element>
    <xsd:element name="DocumentDescription" ma:index="15" nillable="true" ma:displayName="Document Description" ma:indexed="true" ma:internalName="DocumentDescription" ma:readOnly="false">
      <xsd:simpleType>
        <xsd:restriction base="dms:Text"/>
      </xsd:simpleType>
    </xsd:element>
    <xsd:element name="ManualRef" ma:index="16" nillable="true" ma:displayName="Manual Ref" ma:indexed="true" ma:internalName="ManualRef" ma:readOnly="false">
      <xsd:simpleType>
        <xsd:restriction base="dms:Text"/>
      </xsd:simpleType>
    </xsd:element>
    <xsd:element name="ManualName" ma:index="17" nillable="true" ma:displayName="Manual Name" ma:indexed="true" ma:internalName="ManualName" ma:readOnly="false">
      <xsd:simpleType>
        <xsd:restriction base="dms:Text"/>
      </xsd:simpleType>
    </xsd:element>
    <xsd:element name="LastReviewed" ma:index="23" nillable="true" ma:displayName="Last Reviewed" ma:internalName="LastReviewed" ma:readOnly="false">
      <xsd:simpleType>
        <xsd:restriction base="dms:DateTime"/>
      </xsd:simpleType>
    </xsd:element>
    <xsd:element name="ReviewedBy" ma:index="24" nillable="true" ma:displayName="Reviewed By" ma:internalName="ReviewedBy" ma:readOnly="false">
      <xsd:simpleType>
        <xsd:restriction base="dms:Text"/>
      </xsd:simpleType>
    </xsd:element>
    <xsd:element name="DocumentId" ma:index="27" nillable="true" ma:displayName="Document ID" ma:hidden="true" ma:indexed="true" ma:internalName="DocumentId" ma:readOnly="false">
      <xsd:simpleType>
        <xsd:restriction base="dms:Text"/>
      </xsd:simpleType>
    </xsd:element>
    <xsd:element name="LegacyCreatedBy" ma:index="28" nillable="true" ma:displayName="Legacy Created By" ma:hidden="true" ma:internalName="LegacyCreatedBy" ma:readOnly="false">
      <xsd:simpleType>
        <xsd:restriction base="dms:Text"/>
      </xsd:simpleType>
    </xsd:element>
    <xsd:element name="SharedWithUsers" ma:index="38"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9" nillable="true" ma:displayName="Shared With Details" ma:hidden="true" ma:internalName="SharedWithDetails" ma:readOnly="true">
      <xsd:simpleType>
        <xsd:restriction base="dms:Note"/>
      </xsd:simpleType>
    </xsd:element>
    <xsd:element name="LegacyCreated" ma:index="42" nillable="true" ma:displayName="Legacy Created" ma:hidden="true" ma:internalName="LegacyCreated" ma:readOnly="false">
      <xsd:simpleType>
        <xsd:restriction base="dms:DateTime"/>
      </xsd:simpleType>
    </xsd:element>
    <xsd:element name="SourceUNCPath" ma:index="44" nillable="true" ma:displayName="Source UNC Path" ma:hidden="true" ma:internalName="SourceUNCPath" ma:readOnly="false">
      <xsd:simpleType>
        <xsd:restriction base="dms:Text"/>
      </xsd:simpleType>
    </xsd:element>
    <xsd:element name="SourceFileMissing" ma:index="45" nillable="true" ma:displayName="Source File Missing" ma:hidden="true" ma:internalName="SourceFileMissing" ma:readOnly="false">
      <xsd:simpleType>
        <xsd:restriction base="dms:Text"/>
      </xsd:simpleType>
    </xsd:element>
    <xsd:element name="DocumentMissing" ma:index="48" nillable="true" ma:displayName="Document Missing" ma:hidden="true" ma:internalName="DocumentMissing" ma:readOnly="false">
      <xsd:simpleType>
        <xsd:restriction base="dms:Text"/>
      </xsd:simpleType>
    </xsd:element>
    <xsd:element name="Containers" ma:index="49" nillable="true" ma:displayName="Containers" ma:hidden="true" ma:internalName="Containers" ma:readOnly="false">
      <xsd:simpleType>
        <xsd:restriction base="dms:Text"/>
      </xsd:simpleType>
    </xsd:element>
    <xsd:element name="Viewed" ma:index="50" nillable="true" ma:displayName="Viewed" ma:hidden="true" ma:internalName="Viewed" ma:readOnly="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51" nillable="true" ma:displayName="Unified Compliance Policy Properties" ma:hidden="true" ma:internalName="_ip_UnifiedCompliancePolicyProperties" ma:readOnly="false">
      <xsd:simpleType>
        <xsd:restriction base="dms:Note"/>
      </xsd:simpleType>
    </xsd:element>
    <xsd:element name="_ip_UnifiedCompliancePolicyUIAction" ma:index="52"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1b1e3b-c9bf-49ae-b2b6-13938e107c0c" elementFormDefault="qualified">
    <xsd:import namespace="http://schemas.microsoft.com/office/2006/documentManagement/types"/>
    <xsd:import namespace="http://schemas.microsoft.com/office/infopath/2007/PartnerControls"/>
    <xsd:element name="Author0" ma:index="8" nillable="true" ma:displayName="Author" ma:format="Dropdown" ma:list="UserInfo" ma:SearchPeopleOnly="false" ma:SharePointGroup="0" ma:internalName="Author0" ma:readOnly="false"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 ma:index="9" nillable="true" ma:displayName="Approver" ma:list="UserInfo" ma:SearchPeopleOnly="false" ma:SharePointGroup="0" ma:internalName="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BA_x002d_Dept" ma:index="12" nillable="true" ma:displayName="Doc Area Code" ma:format="Dropdown" ma:list="57568b10-f116-4baa-9aa9-3c5937f0e765" ma:internalName="BA_x002d_Dept" ma:readOnly="false" ma:showField="Title">
      <xsd:simpleType>
        <xsd:restriction base="dms:Lookup"/>
      </xsd:simpleType>
    </xsd:element>
    <xsd:element name="Policy_x0020_No" ma:index="13" nillable="true" ma:displayName="Policy No" ma:format="Dropdown" ma:internalName="Policy_x0020_No">
      <xsd:simpleType>
        <xsd:restriction base="dms:Choice">
          <xsd:enumeration value="PO-GRP-001"/>
          <xsd:enumeration value="PO-GRP-002"/>
          <xsd:enumeration value="PO-GRP-003"/>
          <xsd:enumeration value="PO-GRP-004"/>
          <xsd:enumeration value="PO-GRP-005"/>
          <xsd:enumeration value="PO-GRP-006"/>
          <xsd:enumeration value="PO-GRP-007"/>
          <xsd:enumeration value="PO-GRP-008"/>
          <xsd:enumeration value="PO-GRP-009"/>
          <xsd:enumeration value="PO-GRP-010"/>
          <xsd:enumeration value="PO-GRP-011"/>
          <xsd:enumeration value="PO-GRP-012"/>
          <xsd:enumeration value="PO-GRP-013"/>
          <xsd:enumeration value="PO-GRP-014"/>
          <xsd:enumeration value="PO-GRP-015"/>
          <xsd:enumeration value="PO-GRP-016"/>
          <xsd:enumeration value="PO-GRP-017"/>
          <xsd:enumeration value="PO-GRP-018"/>
          <xsd:enumeration value="PO-GRP-019"/>
        </xsd:restriction>
      </xsd:simpleType>
    </xsd:element>
    <xsd:element name="ManualRef2" ma:index="18" nillable="true" ma:displayName="Manual Ref 2" ma:internalName="ManualRef2" ma:readOnly="false">
      <xsd:simpleType>
        <xsd:restriction base="dms:Text">
          <xsd:maxLength value="255"/>
        </xsd:restriction>
      </xsd:simpleType>
    </xsd:element>
    <xsd:element name="ManualRef3" ma:index="19" nillable="true" ma:displayName="Manual Ref 3" ma:internalName="ManualRef3" ma:readOnly="false">
      <xsd:simpleType>
        <xsd:restriction base="dms:Text">
          <xsd:maxLength value="255"/>
        </xsd:restriction>
      </xsd:simpleType>
    </xsd:element>
    <xsd:element name="ManualRef4" ma:index="20" nillable="true" ma:displayName="Manual Ref 4" ma:internalName="ManualRef4" ma:readOnly="false">
      <xsd:simpleType>
        <xsd:restriction base="dms:Text">
          <xsd:maxLength value="255"/>
        </xsd:restriction>
      </xsd:simpleType>
    </xsd:element>
    <xsd:element name="ManualRef5" ma:index="21" nillable="true" ma:displayName="Manual Ref 5" ma:internalName="ManualRef5" ma:readOnly="false">
      <xsd:simpleType>
        <xsd:restriction base="dms:Text">
          <xsd:maxLength value="255"/>
        </xsd:restriction>
      </xsd:simpleType>
    </xsd:element>
    <xsd:element name="ManualRef6" ma:index="22" nillable="true" ma:displayName="Manual Ref 6" ma:internalName="ManualRef6" ma:readOnly="false">
      <xsd:simpleType>
        <xsd:restriction base="dms:Text">
          <xsd:maxLength value="255"/>
        </xsd:restriction>
      </xsd:simpleType>
    </xsd:element>
    <xsd:element name="Archive" ma:index="25" nillable="true" ma:displayName="Archive" ma:default="0" ma:description="Click &quot;Yes&quot; to archive this document" ma:internalName="Archive" ma:readOnly="false">
      <xsd:simpleType>
        <xsd:restriction base="dms:Boolean"/>
      </xsd:simpleType>
    </xsd:element>
    <xsd:element name="ReasonforArchiving" ma:index="26" nillable="true" ma:displayName="Reason for Archiving" ma:format="Dropdown" ma:internalName="ReasonforArchiving" ma:readOnly="false">
      <xsd:simpleType>
        <xsd:union memberTypes="dms:Text">
          <xsd:simpleType>
            <xsd:restriction base="dms:Choice">
              <xsd:enumeration value="Obsolete"/>
              <xsd:enumeration value="Superseded"/>
              <xsd:enumeration value="Duplicate"/>
            </xsd:restriction>
          </xsd:simpleType>
        </xsd:union>
      </xsd:simpleType>
    </xsd:element>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AutoTags" ma:index="31" nillable="true" ma:displayName="Tags" ma:hidden="true" ma:internalName="MediaServiceAutoTags" ma:readOnly="true">
      <xsd:simpleType>
        <xsd:restriction base="dms:Text"/>
      </xsd:simpleType>
    </xsd:element>
    <xsd:element name="MediaServiceOCR" ma:index="32" nillable="true" ma:displayName="Extracted Text" ma:hidden="true" ma:internalName="MediaServiceOCR" ma:readOnly="true">
      <xsd:simpleType>
        <xsd:restriction base="dms:Note"/>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ServiceAutoKeyPoints" ma:index="35" nillable="true" ma:displayName="MediaServiceAutoKeyPoints" ma:hidden="true" ma:internalName="MediaServiceAutoKeyPoints" ma:readOnly="true">
      <xsd:simpleType>
        <xsd:restriction base="dms:Note"/>
      </xsd:simpleType>
    </xsd:element>
    <xsd:element name="MediaServiceKeyPoints" ma:index="36" nillable="true" ma:displayName="KeyPoints" ma:hidden="true" ma:internalName="MediaServiceKeyPoints" ma:readOnly="true">
      <xsd:simpleType>
        <xsd:restriction base="dms:Note"/>
      </xsd:simpleType>
    </xsd:element>
    <xsd:element name="MediaServiceDateTaken" ma:index="37" nillable="true" ma:displayName="MediaServiceDateTaken" ma:hidden="true" ma:internalName="MediaServiceDateTaken" ma:readOnly="true">
      <xsd:simpleType>
        <xsd:restriction base="dms:Text"/>
      </xsd:simpleType>
    </xsd:element>
    <xsd:element name="MediaLengthInSeconds" ma:index="47" nillable="true" ma:displayName="Length (seconds)" ma:hidden="true" ma:internalName="MediaLengthInSeconds" ma:readOnly="true">
      <xsd:simpleType>
        <xsd:restriction base="dms:Unknown"/>
      </xsd:simpleType>
    </xsd:element>
    <xsd:element name="BA_x002d_Dept_x003a_Department" ma:index="55" nillable="true" ma:displayName="Department" ma:format="Dropdown" ma:hidden="true" ma:list="{57568b10-f116-4baa-9aa9-3c5937f0e765}" ma:internalName="BA_x002d_Dept_x003a_Department" ma:readOnly="false" ma:showField="Department">
      <xsd:simpleType>
        <xsd:restriction base="dms:Lookup"/>
      </xsd:simpleType>
    </xsd:element>
    <xsd:element name="Doc_x0020_Area_x0020_Code_x003a_7BA" ma:index="56" nillable="true" ma:displayName="Business Area (New)" ma:hidden="true" ma:list="57568b10-f116-4baa-9aa9-3c5937f0e765" ma:internalName="Doc_x0020_Area_x0020_Code_x003a_7BA" ma:readOnly="true" ma:showField="_x0037_BA" ma:web="2fcad6ce-01bd-4544-8915-fa0e57df0e12">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2" ma:displayName="Title"/>
        <xsd:element ref="dc:subject" minOccurs="0" maxOccurs="1"/>
        <xsd:element ref="dc:description" minOccurs="0" maxOccurs="1"/>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cumentMissing xmlns="2fcad6ce-01bd-4544-8915-fa0e57df0e12" xsi:nil="true"/>
    <ReviewDate xmlns="2fcad6ce-01bd-4544-8915-fa0e57df0e12">2023-09-11T23:00:00+00:00</ReviewDate>
    <_ip_UnifiedCompliancePolicyUIAction xmlns="http://schemas.microsoft.com/sharepoint/v3" xsi:nil="true"/>
    <RevisionNumber xmlns="2fcad6ce-01bd-4544-8915-fa0e57df0e12">1.0</RevisionNumber>
    <DocumentDescription xmlns="2fcad6ce-01bd-4544-8915-fa0e57df0e12" xsi:nil="true"/>
    <ManualRef3 xmlns="ce1b1e3b-c9bf-49ae-b2b6-13938e107c0c" xsi:nil="true"/>
    <Archive xmlns="ce1b1e3b-c9bf-49ae-b2b6-13938e107c0c">false</Archive>
    <LegacyCreatedBy xmlns="2fcad6ce-01bd-4544-8915-fa0e57df0e12" xsi:nil="true"/>
    <Containers xmlns="2fcad6ce-01bd-4544-8915-fa0e57df0e12" xsi:nil="true"/>
    <DocumentTitle xmlns="2fcad6ce-01bd-4544-8915-fa0e57df0e12">System Guidance</DocumentTitle>
    <Author0 xmlns="ce1b1e3b-c9bf-49ae-b2b6-13938e107c0c">
      <UserInfo>
        <DisplayName>Currie, Ashley</DisplayName>
        <AccountId>11417</AccountId>
        <AccountType/>
      </UserInfo>
    </Author0>
    <ManualRef4 xmlns="ce1b1e3b-c9bf-49ae-b2b6-13938e107c0c" xsi:nil="true"/>
    <ReviewedBy xmlns="2fcad6ce-01bd-4544-8915-fa0e57df0e12" xsi:nil="true"/>
    <IssueDate xmlns="2fcad6ce-01bd-4544-8915-fa0e57df0e12">2022-02-10T00:00:00+00:00</IssueDate>
    <DocumentType xmlns="2fcad6ce-01bd-4544-8915-fa0e57df0e12">Form</DocumentType>
    <DocumentId xmlns="2fcad6ce-01bd-4544-8915-fa0e57df0e12" xsi:nil="true"/>
    <ManualRef5 xmlns="ce1b1e3b-c9bf-49ae-b2b6-13938e107c0c" xsi:nil="true"/>
    <LegacyCreated xmlns="2fcad6ce-01bd-4544-8915-fa0e57df0e12" xsi:nil="true"/>
    <_ip_UnifiedCompliancePolicyProperties xmlns="http://schemas.microsoft.com/sharepoint/v3" xsi:nil="true"/>
    <Approver xmlns="ce1b1e3b-c9bf-49ae-b2b6-13938e107c0c">
      <UserInfo>
        <DisplayName>Currie, Ashley</DisplayName>
        <AccountId>11417</AccountId>
        <AccountType/>
      </UserInfo>
    </Approver>
    <ManualName xmlns="2fcad6ce-01bd-4544-8915-fa0e57df0e12" xsi:nil="true"/>
    <ManualRef6 xmlns="ce1b1e3b-c9bf-49ae-b2b6-13938e107c0c" xsi:nil="true"/>
    <ReasonforArchiving xmlns="ce1b1e3b-c9bf-49ae-b2b6-13938e107c0c" xsi:nil="true"/>
    <SourceUNCPath xmlns="2fcad6ce-01bd-4544-8915-fa0e57df0e12" xsi:nil="true"/>
    <LastReviewed xmlns="2fcad6ce-01bd-4544-8915-fa0e57df0e12" xsi:nil="true"/>
    <DocumentRef xmlns="2fcad6ce-01bd-4544-8915-fa0e57df0e12">FO-PRS-64</DocumentRef>
    <BusinessArea xmlns="2fcad6ce-01bd-4544-8915-fa0e57df0e12">Procurement</BusinessArea>
    <Owner_Author xmlns="2fcad6ce-01bd-4544-8915-fa0e57df0e12" xsi:nil="true"/>
    <ManualRef xmlns="2fcad6ce-01bd-4544-8915-fa0e57df0e12" xsi:nil="true"/>
    <ManualRef2 xmlns="ce1b1e3b-c9bf-49ae-b2b6-13938e107c0c" xsi:nil="true"/>
    <Viewed xmlns="2fcad6ce-01bd-4544-8915-fa0e57df0e12" xsi:nil="true"/>
    <SourceFileMissing xmlns="2fcad6ce-01bd-4544-8915-fa0e57df0e12" xsi:nil="true"/>
    <Policy_x0020_No xmlns="ce1b1e3b-c9bf-49ae-b2b6-13938e107c0c" xsi:nil="true"/>
    <BA_x002d_Dept xmlns="ce1b1e3b-c9bf-49ae-b2b6-13938e107c0c" xsi:nil="true"/>
    <BA_x002d_Dept_x003a_Department xmlns="ce1b1e3b-c9bf-49ae-b2b6-13938e107c0c" xsi:nil="true"/>
  </documentManagement>
</p:properties>
</file>

<file path=customXml/itemProps1.xml><?xml version="1.0" encoding="utf-8"?>
<ds:datastoreItem xmlns:ds="http://schemas.openxmlformats.org/officeDocument/2006/customXml" ds:itemID="{F1BF4A29-1A99-4F56-98A1-D0A41748A9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cad6ce-01bd-4544-8915-fa0e57df0e12"/>
    <ds:schemaRef ds:uri="http://schemas.microsoft.com/sharepoint/v3"/>
    <ds:schemaRef ds:uri="ce1b1e3b-c9bf-49ae-b2b6-13938e107c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9EA01D-A1BB-44B5-8E5E-441C6CC09794}">
  <ds:schemaRefs>
    <ds:schemaRef ds:uri="http://schemas.openxmlformats.org/officeDocument/2006/bibliography"/>
  </ds:schemaRefs>
</ds:datastoreItem>
</file>

<file path=customXml/itemProps3.xml><?xml version="1.0" encoding="utf-8"?>
<ds:datastoreItem xmlns:ds="http://schemas.openxmlformats.org/officeDocument/2006/customXml" ds:itemID="{2F0F8D95-80C7-48BF-B90E-7625459689F5}">
  <ds:schemaRefs>
    <ds:schemaRef ds:uri="http://schemas.microsoft.com/sharepoint/v3/contenttype/forms"/>
  </ds:schemaRefs>
</ds:datastoreItem>
</file>

<file path=customXml/itemProps4.xml><?xml version="1.0" encoding="utf-8"?>
<ds:datastoreItem xmlns:ds="http://schemas.openxmlformats.org/officeDocument/2006/customXml" ds:itemID="{4B75CD18-D370-454E-9E57-26C71FFCF6EA}">
  <ds:schemaRefs>
    <ds:schemaRef ds:uri="http://purl.org/dc/term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2fcad6ce-01bd-4544-8915-fa0e57df0e12"/>
    <ds:schemaRef ds:uri="http://schemas.microsoft.com/office/infopath/2007/PartnerControls"/>
    <ds:schemaRef ds:uri="ce1b1e3b-c9bf-49ae-b2b6-13938e107c0c"/>
    <ds:schemaRef ds:uri="http://schemas.microsoft.com/sharepoint/v3"/>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1451</Words>
  <Characters>8002</Characters>
  <Application>Microsoft Office Word</Application>
  <DocSecurity>4</DocSecurity>
  <Lines>66</Lines>
  <Paragraphs>18</Paragraphs>
  <ScaleCrop>false</ScaleCrop>
  <Company>Scottish and Southern Energy plc</Company>
  <LinksUpToDate>false</LinksUpToDate>
  <CharactersWithSpaces>9435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FO-PRS-64 ITT PQQ Attachment - System Guidance (1)</dc:title>
  <dc:creator>Hartley, Shaun</dc:creator>
  <cp:keywords/>
  <cp:lastModifiedBy>Granahan, Damian</cp:lastModifiedBy>
  <cp:revision>2</cp:revision>
  <cp:lastPrinted>2016-08-03T14:41:00Z</cp:lastPrinted>
  <dcterms:created xsi:type="dcterms:W3CDTF">2024-02-02T07:58:00Z</dcterms:created>
  <dcterms:modified xsi:type="dcterms:W3CDTF">2024-02-02T07:58:00Z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0x010100EB65D677CE3F29459140A622ECB42685007B83E912BF8B9C478C5E63BDDB920598</vt:lpwstr>
  </property>
</Properties>
</file>